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20"/>
        <w:gridCol w:w="3434"/>
        <w:gridCol w:w="2835"/>
        <w:gridCol w:w="2835"/>
      </w:tblGrid>
      <w:tr w:rsidR="009B05BD" w14:paraId="539D10B5" w14:textId="77777777" w:rsidTr="003C62BA">
        <w:tc>
          <w:tcPr>
            <w:tcW w:w="2520" w:type="dxa"/>
          </w:tcPr>
          <w:p w14:paraId="0C89A070" w14:textId="77777777" w:rsidR="009B05BD" w:rsidRPr="00AE3B44" w:rsidRDefault="009B05BD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</w:tcPr>
          <w:p w14:paraId="16DCA130" w14:textId="5C8D8654" w:rsidR="009B05BD" w:rsidRPr="00AE3B44" w:rsidRDefault="009B05BD">
            <w:pPr>
              <w:rPr>
                <w:b/>
                <w:bCs/>
                <w:sz w:val="20"/>
                <w:szCs w:val="20"/>
                <w:u w:val="single"/>
              </w:rPr>
            </w:pPr>
            <w:r w:rsidRPr="00AE3B44">
              <w:rPr>
                <w:b/>
                <w:bCs/>
                <w:sz w:val="20"/>
                <w:szCs w:val="20"/>
                <w:u w:val="single"/>
              </w:rPr>
              <w:t xml:space="preserve">PGDCC </w:t>
            </w:r>
            <w:r w:rsidRPr="00AE3B44">
              <w:rPr>
                <w:sz w:val="20"/>
                <w:szCs w:val="20"/>
              </w:rPr>
              <w:t>(Post Graduate Diploma in Clinical Cardiology)</w:t>
            </w:r>
          </w:p>
        </w:tc>
        <w:tc>
          <w:tcPr>
            <w:tcW w:w="2835" w:type="dxa"/>
          </w:tcPr>
          <w:p w14:paraId="29206044" w14:textId="3E7E1D65" w:rsidR="009B05BD" w:rsidRPr="00AE3B44" w:rsidRDefault="009B05BD">
            <w:pPr>
              <w:rPr>
                <w:sz w:val="20"/>
                <w:szCs w:val="20"/>
              </w:rPr>
            </w:pPr>
            <w:r w:rsidRPr="00AE3B44">
              <w:rPr>
                <w:sz w:val="20"/>
                <w:szCs w:val="20"/>
              </w:rPr>
              <w:t>Diploma In Cardiology (Kanpur)</w:t>
            </w:r>
          </w:p>
        </w:tc>
        <w:tc>
          <w:tcPr>
            <w:tcW w:w="2835" w:type="dxa"/>
          </w:tcPr>
          <w:p w14:paraId="6806A102" w14:textId="77777777" w:rsidR="009B05BD" w:rsidRDefault="009B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in Cardiology</w:t>
            </w:r>
          </w:p>
          <w:p w14:paraId="49198DEF" w14:textId="57F60788" w:rsidR="009B05BD" w:rsidRPr="00AE3B44" w:rsidRDefault="009B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(AIIMS, </w:t>
            </w:r>
            <w:proofErr w:type="spellStart"/>
            <w:r>
              <w:rPr>
                <w:sz w:val="20"/>
                <w:szCs w:val="20"/>
              </w:rPr>
              <w:t>Rishikesh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B05BD" w14:paraId="29B7E4D0" w14:textId="77777777" w:rsidTr="003C62BA">
        <w:tc>
          <w:tcPr>
            <w:tcW w:w="2520" w:type="dxa"/>
          </w:tcPr>
          <w:p w14:paraId="439DF3E3" w14:textId="615BBAF1" w:rsidR="009B05BD" w:rsidRPr="00AE3B44" w:rsidRDefault="009B05BD">
            <w:pPr>
              <w:rPr>
                <w:sz w:val="20"/>
                <w:szCs w:val="20"/>
              </w:rPr>
            </w:pPr>
            <w:r w:rsidRPr="00AE3B44">
              <w:rPr>
                <w:sz w:val="20"/>
                <w:szCs w:val="20"/>
              </w:rPr>
              <w:t>Offered by</w:t>
            </w:r>
          </w:p>
        </w:tc>
        <w:tc>
          <w:tcPr>
            <w:tcW w:w="3434" w:type="dxa"/>
          </w:tcPr>
          <w:p w14:paraId="049CCD31" w14:textId="77777777" w:rsidR="009B05BD" w:rsidRDefault="009B05BD">
            <w:pPr>
              <w:rPr>
                <w:sz w:val="20"/>
                <w:szCs w:val="20"/>
                <w:u w:val="single"/>
              </w:rPr>
            </w:pPr>
            <w:r w:rsidRPr="00D92BD6">
              <w:rPr>
                <w:b/>
                <w:bCs/>
                <w:color w:val="D60093"/>
                <w:sz w:val="20"/>
                <w:szCs w:val="20"/>
                <w:u w:val="single"/>
              </w:rPr>
              <w:t xml:space="preserve">IGNOU – </w:t>
            </w:r>
            <w:r w:rsidRPr="00D92BD6">
              <w:rPr>
                <w:color w:val="D60093"/>
                <w:sz w:val="20"/>
                <w:szCs w:val="20"/>
              </w:rPr>
              <w:t xml:space="preserve">Central </w:t>
            </w:r>
            <w:proofErr w:type="spellStart"/>
            <w:r w:rsidRPr="00D92BD6">
              <w:rPr>
                <w:color w:val="D60093"/>
                <w:sz w:val="20"/>
                <w:szCs w:val="20"/>
              </w:rPr>
              <w:t>Govt</w:t>
            </w:r>
            <w:proofErr w:type="spellEnd"/>
            <w:r w:rsidRPr="00D92BD6">
              <w:rPr>
                <w:color w:val="D60093"/>
                <w:sz w:val="20"/>
                <w:szCs w:val="20"/>
              </w:rPr>
              <w:t xml:space="preserve"> University (</w:t>
            </w:r>
            <w:r w:rsidRPr="00D92BD6">
              <w:rPr>
                <w:b/>
                <w:bCs/>
                <w:color w:val="D60093"/>
                <w:sz w:val="20"/>
                <w:szCs w:val="20"/>
              </w:rPr>
              <w:t>made by an Act of Parliament</w:t>
            </w:r>
            <w:r w:rsidRPr="00D92BD6">
              <w:rPr>
                <w:color w:val="D60093"/>
                <w:sz w:val="20"/>
                <w:szCs w:val="20"/>
              </w:rPr>
              <w:t>)</w:t>
            </w:r>
            <w:r w:rsidRPr="00AE3B44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E3B44">
              <w:rPr>
                <w:sz w:val="20"/>
                <w:szCs w:val="20"/>
                <w:u w:val="single"/>
              </w:rPr>
              <w:t xml:space="preserve">through </w:t>
            </w:r>
            <w:r>
              <w:rPr>
                <w:sz w:val="20"/>
                <w:szCs w:val="20"/>
                <w:u w:val="single"/>
              </w:rPr>
              <w:t>IGNOU Accredited Institutions,</w:t>
            </w:r>
          </w:p>
          <w:p w14:paraId="528B93D5" w14:textId="77777777" w:rsidR="009B05BD" w:rsidRDefault="009B05BD">
            <w:pPr>
              <w:rPr>
                <w:sz w:val="20"/>
                <w:szCs w:val="20"/>
                <w:u w:val="single"/>
              </w:rPr>
            </w:pPr>
          </w:p>
          <w:p w14:paraId="1DA22DEC" w14:textId="2AEA4D08" w:rsidR="009B05BD" w:rsidRPr="00FA3AB9" w:rsidRDefault="009B05B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“</w:t>
            </w:r>
            <w:r w:rsidRPr="00D92BD6">
              <w:rPr>
                <w:b/>
                <w:color w:val="7030A0"/>
                <w:sz w:val="20"/>
                <w:szCs w:val="20"/>
                <w:u w:val="single"/>
              </w:rPr>
              <w:t>STATUTORY AUTONOMOUS BODY under HRD Ministry”</w:t>
            </w:r>
          </w:p>
        </w:tc>
        <w:tc>
          <w:tcPr>
            <w:tcW w:w="2835" w:type="dxa"/>
          </w:tcPr>
          <w:p w14:paraId="1BFC06A2" w14:textId="77777777" w:rsidR="009B05BD" w:rsidRPr="00AE3B44" w:rsidRDefault="009B05BD">
            <w:pPr>
              <w:rPr>
                <w:sz w:val="20"/>
                <w:szCs w:val="20"/>
              </w:rPr>
            </w:pPr>
            <w:r w:rsidRPr="00AE3B44">
              <w:rPr>
                <w:sz w:val="20"/>
                <w:szCs w:val="20"/>
              </w:rPr>
              <w:t>Kanpur University</w:t>
            </w:r>
          </w:p>
          <w:p w14:paraId="79E159F1" w14:textId="77777777" w:rsidR="009B05BD" w:rsidRPr="00AE3B44" w:rsidRDefault="009B05BD">
            <w:pPr>
              <w:rPr>
                <w:sz w:val="20"/>
                <w:szCs w:val="20"/>
              </w:rPr>
            </w:pPr>
          </w:p>
          <w:p w14:paraId="71C88422" w14:textId="2794617B" w:rsidR="009B05BD" w:rsidRPr="00AE3B44" w:rsidRDefault="009B05BD">
            <w:pPr>
              <w:rPr>
                <w:sz w:val="20"/>
                <w:szCs w:val="20"/>
              </w:rPr>
            </w:pPr>
            <w:r w:rsidRPr="00AE3B44">
              <w:rPr>
                <w:sz w:val="20"/>
                <w:szCs w:val="20"/>
              </w:rPr>
              <w:t>GSVM Medical College</w:t>
            </w:r>
          </w:p>
        </w:tc>
        <w:tc>
          <w:tcPr>
            <w:tcW w:w="2835" w:type="dxa"/>
          </w:tcPr>
          <w:p w14:paraId="75B01C08" w14:textId="77777777" w:rsidR="009B05BD" w:rsidRDefault="009B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AIIMS</w:t>
            </w:r>
          </w:p>
          <w:p w14:paraId="00305C6A" w14:textId="77777777" w:rsidR="009B05BD" w:rsidRDefault="009B05BD">
            <w:pPr>
              <w:rPr>
                <w:sz w:val="20"/>
                <w:szCs w:val="20"/>
              </w:rPr>
            </w:pPr>
          </w:p>
          <w:p w14:paraId="5A560B93" w14:textId="77777777" w:rsidR="009B05BD" w:rsidRDefault="009B05BD">
            <w:pPr>
              <w:rPr>
                <w:sz w:val="20"/>
                <w:szCs w:val="20"/>
              </w:rPr>
            </w:pPr>
          </w:p>
          <w:p w14:paraId="3206E1AB" w14:textId="77777777" w:rsidR="009B05BD" w:rsidRDefault="009B05BD">
            <w:pPr>
              <w:rPr>
                <w:sz w:val="20"/>
                <w:szCs w:val="20"/>
              </w:rPr>
            </w:pPr>
          </w:p>
          <w:p w14:paraId="2A0DA45F" w14:textId="73A315E3" w:rsidR="009B05BD" w:rsidRPr="00FA3AB9" w:rsidRDefault="009B05BD">
            <w:pPr>
              <w:rPr>
                <w:b/>
                <w:sz w:val="20"/>
                <w:szCs w:val="20"/>
              </w:rPr>
            </w:pPr>
            <w:r w:rsidRPr="00FA3AB9">
              <w:rPr>
                <w:b/>
                <w:sz w:val="20"/>
                <w:szCs w:val="20"/>
              </w:rPr>
              <w:t xml:space="preserve">STATUTORY AUTONOMOUS BODY under </w:t>
            </w:r>
            <w:proofErr w:type="spellStart"/>
            <w:r w:rsidRPr="00FA3AB9">
              <w:rPr>
                <w:b/>
                <w:sz w:val="20"/>
                <w:szCs w:val="20"/>
              </w:rPr>
              <w:t>MoHFW</w:t>
            </w:r>
            <w:proofErr w:type="spellEnd"/>
          </w:p>
        </w:tc>
      </w:tr>
      <w:tr w:rsidR="009B05BD" w14:paraId="5A530610" w14:textId="77777777" w:rsidTr="003C62BA">
        <w:tc>
          <w:tcPr>
            <w:tcW w:w="2520" w:type="dxa"/>
          </w:tcPr>
          <w:p w14:paraId="4221C3E7" w14:textId="0E78876D" w:rsidR="009B05BD" w:rsidRPr="00AE3B44" w:rsidRDefault="009B05BD" w:rsidP="005515FF">
            <w:pPr>
              <w:rPr>
                <w:sz w:val="20"/>
                <w:szCs w:val="20"/>
              </w:rPr>
            </w:pPr>
            <w:r w:rsidRPr="00AE3B44">
              <w:rPr>
                <w:sz w:val="20"/>
                <w:szCs w:val="20"/>
              </w:rPr>
              <w:t xml:space="preserve">Institutions </w:t>
            </w:r>
          </w:p>
        </w:tc>
        <w:tc>
          <w:tcPr>
            <w:tcW w:w="3434" w:type="dxa"/>
          </w:tcPr>
          <w:p w14:paraId="714BE290" w14:textId="20A272B0" w:rsidR="009B05BD" w:rsidRPr="00AE3B44" w:rsidRDefault="009B05BD" w:rsidP="005515FF">
            <w:pPr>
              <w:rPr>
                <w:sz w:val="20"/>
                <w:szCs w:val="20"/>
              </w:rPr>
            </w:pPr>
            <w:r w:rsidRPr="00D92BD6">
              <w:rPr>
                <w:b/>
                <w:bCs/>
                <w:color w:val="002060"/>
                <w:sz w:val="20"/>
                <w:szCs w:val="20"/>
              </w:rPr>
              <w:t xml:space="preserve">7 </w:t>
            </w:r>
            <w:proofErr w:type="spellStart"/>
            <w:r w:rsidRPr="00D92BD6">
              <w:rPr>
                <w:b/>
                <w:bCs/>
                <w:color w:val="002060"/>
                <w:sz w:val="20"/>
                <w:szCs w:val="20"/>
              </w:rPr>
              <w:t>Govt</w:t>
            </w:r>
            <w:proofErr w:type="spellEnd"/>
            <w:r w:rsidRPr="00D92BD6">
              <w:rPr>
                <w:b/>
                <w:bCs/>
                <w:color w:val="002060"/>
                <w:sz w:val="20"/>
                <w:szCs w:val="20"/>
              </w:rPr>
              <w:t xml:space="preserve"> Medical Colleges</w:t>
            </w:r>
            <w:r w:rsidRPr="00D92BD6">
              <w:rPr>
                <w:color w:val="002060"/>
                <w:sz w:val="20"/>
                <w:szCs w:val="20"/>
              </w:rPr>
              <w:t xml:space="preserve"> </w:t>
            </w:r>
            <w:r w:rsidRPr="00AE3B44">
              <w:rPr>
                <w:sz w:val="20"/>
                <w:szCs w:val="20"/>
              </w:rPr>
              <w:t xml:space="preserve">(Assam Medical College &amp; B.J. Medical College </w:t>
            </w:r>
          </w:p>
          <w:p w14:paraId="2465459E" w14:textId="5F26DF28" w:rsidR="009B05BD" w:rsidRPr="00AE3B44" w:rsidRDefault="009B05BD" w:rsidP="005515FF">
            <w:pPr>
              <w:rPr>
                <w:b/>
                <w:bCs/>
                <w:sz w:val="20"/>
                <w:szCs w:val="20"/>
                <w:u w:val="single"/>
              </w:rPr>
            </w:pPr>
            <w:r w:rsidRPr="00AE3B44">
              <w:rPr>
                <w:sz w:val="20"/>
                <w:szCs w:val="20"/>
              </w:rPr>
              <w:t xml:space="preserve">(UN Mehta) &amp; </w:t>
            </w:r>
            <w:r w:rsidRPr="00AE3B44">
              <w:rPr>
                <w:b/>
                <w:bCs/>
                <w:sz w:val="20"/>
                <w:szCs w:val="20"/>
              </w:rPr>
              <w:t>Institutions offering MCI/DNB recognised Courses</w:t>
            </w:r>
            <w:r w:rsidRPr="00AE3B44">
              <w:rPr>
                <w:sz w:val="20"/>
                <w:szCs w:val="20"/>
              </w:rPr>
              <w:t xml:space="preserve">: Max, </w:t>
            </w:r>
            <w:proofErr w:type="spellStart"/>
            <w:r w:rsidRPr="00AE3B44">
              <w:rPr>
                <w:sz w:val="20"/>
                <w:szCs w:val="20"/>
              </w:rPr>
              <w:t>Medanta</w:t>
            </w:r>
            <w:proofErr w:type="spellEnd"/>
            <w:r w:rsidRPr="00AE3B44">
              <w:rPr>
                <w:sz w:val="20"/>
                <w:szCs w:val="20"/>
              </w:rPr>
              <w:t xml:space="preserve">, Fortis, </w:t>
            </w:r>
            <w:proofErr w:type="spellStart"/>
            <w:r w:rsidRPr="00AE3B44">
              <w:rPr>
                <w:sz w:val="20"/>
                <w:szCs w:val="20"/>
              </w:rPr>
              <w:t>Gangaram</w:t>
            </w:r>
            <w:proofErr w:type="spellEnd"/>
            <w:r w:rsidRPr="00AE3B44">
              <w:rPr>
                <w:sz w:val="20"/>
                <w:szCs w:val="20"/>
              </w:rPr>
              <w:t xml:space="preserve">, </w:t>
            </w:r>
            <w:proofErr w:type="spellStart"/>
            <w:r w:rsidRPr="00AE3B44">
              <w:rPr>
                <w:sz w:val="20"/>
                <w:szCs w:val="20"/>
              </w:rPr>
              <w:t>Batra</w:t>
            </w:r>
            <w:proofErr w:type="spellEnd"/>
            <w:r w:rsidRPr="00AE3B44">
              <w:rPr>
                <w:sz w:val="20"/>
                <w:szCs w:val="20"/>
              </w:rPr>
              <w:t xml:space="preserve"> Hospitals </w:t>
            </w:r>
            <w:proofErr w:type="spellStart"/>
            <w:r w:rsidRPr="00AE3B44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835" w:type="dxa"/>
          </w:tcPr>
          <w:p w14:paraId="5C2C89ED" w14:textId="278B3C90" w:rsidR="009B05BD" w:rsidRPr="00AE3B44" w:rsidRDefault="009B05BD" w:rsidP="0055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GSVM </w:t>
            </w:r>
            <w:r w:rsidRPr="00AE3B44">
              <w:rPr>
                <w:sz w:val="20"/>
                <w:szCs w:val="20"/>
              </w:rPr>
              <w:t>Medical College</w:t>
            </w:r>
            <w:r>
              <w:rPr>
                <w:sz w:val="20"/>
                <w:szCs w:val="20"/>
              </w:rPr>
              <w:t>, Kanpur</w:t>
            </w:r>
          </w:p>
        </w:tc>
        <w:tc>
          <w:tcPr>
            <w:tcW w:w="2835" w:type="dxa"/>
          </w:tcPr>
          <w:p w14:paraId="69B4AABF" w14:textId="7268F66A" w:rsidR="009B05BD" w:rsidRPr="00AE3B44" w:rsidRDefault="009B05BD" w:rsidP="0055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AIIMS, </w:t>
            </w:r>
            <w:proofErr w:type="spellStart"/>
            <w:r>
              <w:rPr>
                <w:sz w:val="20"/>
                <w:szCs w:val="20"/>
              </w:rPr>
              <w:t>Rishikesh</w:t>
            </w:r>
            <w:proofErr w:type="spellEnd"/>
            <w:r>
              <w:rPr>
                <w:sz w:val="20"/>
                <w:szCs w:val="20"/>
              </w:rPr>
              <w:t xml:space="preserve"> in collaboration </w:t>
            </w:r>
            <w:r w:rsidRPr="003027D3">
              <w:rPr>
                <w:b/>
                <w:color w:val="663300"/>
                <w:sz w:val="20"/>
                <w:szCs w:val="20"/>
              </w:rPr>
              <w:t xml:space="preserve">with </w:t>
            </w:r>
            <w:r>
              <w:rPr>
                <w:b/>
                <w:color w:val="663300"/>
                <w:sz w:val="20"/>
                <w:szCs w:val="20"/>
              </w:rPr>
              <w:t>**</w:t>
            </w:r>
            <w:proofErr w:type="spellStart"/>
            <w:r w:rsidRPr="003027D3">
              <w:rPr>
                <w:b/>
                <w:color w:val="C00000"/>
                <w:sz w:val="24"/>
                <w:szCs w:val="24"/>
              </w:rPr>
              <w:t>Rila</w:t>
            </w:r>
            <w:proofErr w:type="spellEnd"/>
            <w:r w:rsidRPr="003027D3">
              <w:rPr>
                <w:b/>
                <w:color w:val="C00000"/>
                <w:sz w:val="24"/>
                <w:szCs w:val="24"/>
              </w:rPr>
              <w:t xml:space="preserve"> Institute of Health Sciences</w:t>
            </w:r>
            <w:r>
              <w:rPr>
                <w:b/>
                <w:color w:val="C00000"/>
                <w:sz w:val="24"/>
                <w:szCs w:val="24"/>
              </w:rPr>
              <w:t xml:space="preserve"> (RIHS),</w:t>
            </w:r>
            <w:r w:rsidRPr="003027D3">
              <w:rPr>
                <w:b/>
                <w:color w:val="C00000"/>
                <w:sz w:val="24"/>
                <w:szCs w:val="24"/>
              </w:rPr>
              <w:t xml:space="preserve"> Validated by Plymouth University, UK</w:t>
            </w:r>
            <w:r>
              <w:rPr>
                <w:b/>
                <w:color w:val="C00000"/>
                <w:sz w:val="24"/>
                <w:szCs w:val="24"/>
              </w:rPr>
              <w:t>. **</w:t>
            </w:r>
          </w:p>
        </w:tc>
      </w:tr>
      <w:tr w:rsidR="009B05BD" w14:paraId="04179EFB" w14:textId="77777777" w:rsidTr="003C62BA">
        <w:tc>
          <w:tcPr>
            <w:tcW w:w="2520" w:type="dxa"/>
          </w:tcPr>
          <w:p w14:paraId="4A5DD861" w14:textId="5EFC5A1E" w:rsidR="009B05BD" w:rsidRPr="00AE3B44" w:rsidRDefault="009B05BD" w:rsidP="005515FF">
            <w:pPr>
              <w:rPr>
                <w:b/>
                <w:bCs/>
                <w:sz w:val="20"/>
                <w:szCs w:val="20"/>
              </w:rPr>
            </w:pPr>
            <w:r w:rsidRPr="00AE3B44">
              <w:rPr>
                <w:b/>
                <w:bCs/>
                <w:sz w:val="20"/>
                <w:szCs w:val="20"/>
              </w:rPr>
              <w:t>*Significanc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AE3B44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34" w:type="dxa"/>
          </w:tcPr>
          <w:p w14:paraId="5E9753CC" w14:textId="5C25AA05" w:rsidR="009B05BD" w:rsidRPr="00D92BD6" w:rsidRDefault="009B05BD" w:rsidP="005515FF">
            <w:pPr>
              <w:rPr>
                <w:color w:val="008000"/>
                <w:sz w:val="20"/>
                <w:szCs w:val="20"/>
              </w:rPr>
            </w:pPr>
            <w:r w:rsidRPr="00AE3B44">
              <w:rPr>
                <w:sz w:val="20"/>
                <w:szCs w:val="20"/>
              </w:rPr>
              <w:t xml:space="preserve">PGDCC offered by </w:t>
            </w:r>
            <w:r w:rsidRPr="00AE3B44">
              <w:rPr>
                <w:b/>
                <w:bCs/>
                <w:sz w:val="20"/>
                <w:szCs w:val="20"/>
              </w:rPr>
              <w:t>IGNOU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3B4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Central </w:t>
            </w:r>
            <w:proofErr w:type="spellStart"/>
            <w:r w:rsidRPr="00AE3B44">
              <w:rPr>
                <w:sz w:val="20"/>
                <w:szCs w:val="20"/>
              </w:rPr>
              <w:t>Govt</w:t>
            </w:r>
            <w:proofErr w:type="spellEnd"/>
            <w:r w:rsidRPr="00AE3B44">
              <w:rPr>
                <w:sz w:val="20"/>
                <w:szCs w:val="20"/>
              </w:rPr>
              <w:t xml:space="preserve"> Universi</w:t>
            </w:r>
            <w:r>
              <w:rPr>
                <w:sz w:val="20"/>
                <w:szCs w:val="20"/>
              </w:rPr>
              <w:t>t</w:t>
            </w:r>
            <w:r w:rsidRPr="00AE3B44">
              <w:rPr>
                <w:sz w:val="20"/>
                <w:szCs w:val="20"/>
              </w:rPr>
              <w:t xml:space="preserve">y) &amp; </w:t>
            </w:r>
            <w:r>
              <w:rPr>
                <w:sz w:val="20"/>
                <w:szCs w:val="20"/>
              </w:rPr>
              <w:t xml:space="preserve">the </w:t>
            </w:r>
            <w:r w:rsidRPr="00D92BD6">
              <w:rPr>
                <w:color w:val="008000"/>
                <w:sz w:val="20"/>
                <w:szCs w:val="20"/>
              </w:rPr>
              <w:t xml:space="preserve">then </w:t>
            </w:r>
            <w:proofErr w:type="spellStart"/>
            <w:r w:rsidRPr="00D92BD6">
              <w:rPr>
                <w:b/>
                <w:bCs/>
                <w:color w:val="008000"/>
                <w:sz w:val="20"/>
                <w:szCs w:val="20"/>
              </w:rPr>
              <w:t>Hon’ble</w:t>
            </w:r>
            <w:proofErr w:type="spellEnd"/>
            <w:r w:rsidRPr="00D92BD6">
              <w:rPr>
                <w:b/>
                <w:bCs/>
                <w:color w:val="008000"/>
                <w:sz w:val="20"/>
                <w:szCs w:val="20"/>
              </w:rPr>
              <w:t xml:space="preserve"> Health Minister</w:t>
            </w:r>
            <w:r w:rsidRPr="00D92BD6">
              <w:rPr>
                <w:color w:val="008000"/>
                <w:sz w:val="20"/>
                <w:szCs w:val="20"/>
              </w:rPr>
              <w:t xml:space="preserve"> </w:t>
            </w:r>
          </w:p>
          <w:p w14:paraId="0D42CDAB" w14:textId="438EDBEB" w:rsidR="009B05BD" w:rsidRPr="00AE3B44" w:rsidRDefault="009B05BD" w:rsidP="00FA3AB9">
            <w:pPr>
              <w:rPr>
                <w:sz w:val="20"/>
                <w:szCs w:val="20"/>
              </w:rPr>
            </w:pPr>
            <w:proofErr w:type="spellStart"/>
            <w:r w:rsidRPr="003C62BA">
              <w:rPr>
                <w:i/>
                <w:iCs/>
                <w:color w:val="008000"/>
                <w:sz w:val="20"/>
                <w:szCs w:val="20"/>
              </w:rPr>
              <w:t>Dr.</w:t>
            </w:r>
            <w:proofErr w:type="spellEnd"/>
            <w:r w:rsidRPr="003C62BA">
              <w:rPr>
                <w:i/>
                <w:iCs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C62BA">
              <w:rPr>
                <w:i/>
                <w:iCs/>
                <w:color w:val="008000"/>
                <w:sz w:val="20"/>
                <w:szCs w:val="20"/>
              </w:rPr>
              <w:t>Anbumani</w:t>
            </w:r>
            <w:proofErr w:type="spellEnd"/>
            <w:r w:rsidRPr="003C62BA">
              <w:rPr>
                <w:i/>
                <w:iCs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C62BA">
              <w:rPr>
                <w:i/>
                <w:iCs/>
                <w:color w:val="008000"/>
                <w:sz w:val="20"/>
                <w:szCs w:val="20"/>
              </w:rPr>
              <w:t>Ramadoss</w:t>
            </w:r>
            <w:proofErr w:type="spellEnd"/>
            <w:r w:rsidRPr="003C62BA">
              <w:rPr>
                <w:color w:val="008000"/>
                <w:sz w:val="20"/>
                <w:szCs w:val="20"/>
              </w:rPr>
              <w:t xml:space="preserve"> </w:t>
            </w:r>
            <w:r w:rsidRPr="003C62BA">
              <w:rPr>
                <w:b/>
                <w:bCs/>
                <w:color w:val="008000"/>
                <w:sz w:val="20"/>
                <w:szCs w:val="20"/>
                <w:u w:val="single"/>
              </w:rPr>
              <w:t>LAUNCHED</w:t>
            </w:r>
            <w:r w:rsidRPr="003C62BA">
              <w:rPr>
                <w:color w:val="008000"/>
                <w:sz w:val="20"/>
                <w:szCs w:val="20"/>
              </w:rPr>
              <w:t xml:space="preserve"> the </w:t>
            </w:r>
            <w:r w:rsidRPr="003C62BA">
              <w:rPr>
                <w:b/>
                <w:bCs/>
                <w:color w:val="008000"/>
                <w:sz w:val="20"/>
                <w:szCs w:val="20"/>
              </w:rPr>
              <w:t>PGDCC</w:t>
            </w:r>
            <w:r w:rsidRPr="003C62BA">
              <w:rPr>
                <w:color w:val="008000"/>
                <w:sz w:val="20"/>
                <w:szCs w:val="20"/>
              </w:rPr>
              <w:t xml:space="preserve"> programme in </w:t>
            </w:r>
            <w:r w:rsidRPr="003C62BA">
              <w:rPr>
                <w:b/>
                <w:color w:val="008000"/>
                <w:sz w:val="20"/>
                <w:szCs w:val="20"/>
              </w:rPr>
              <w:t>2005</w:t>
            </w:r>
            <w:r w:rsidRPr="003C62BA">
              <w:rPr>
                <w:color w:val="008000"/>
                <w:sz w:val="20"/>
                <w:szCs w:val="20"/>
              </w:rPr>
              <w:t xml:space="preserve"> and assured full support of </w:t>
            </w:r>
            <w:proofErr w:type="spellStart"/>
            <w:r w:rsidRPr="003C62BA">
              <w:rPr>
                <w:b/>
                <w:color w:val="008000"/>
                <w:sz w:val="20"/>
                <w:szCs w:val="20"/>
              </w:rPr>
              <w:t>MoHFW</w:t>
            </w:r>
            <w:proofErr w:type="spellEnd"/>
            <w:r w:rsidRPr="003C62BA">
              <w:rPr>
                <w:b/>
                <w:color w:val="008000"/>
                <w:sz w:val="20"/>
                <w:szCs w:val="20"/>
              </w:rPr>
              <w:t>, GOI</w:t>
            </w:r>
            <w:r w:rsidRPr="003C62BA">
              <w:rPr>
                <w:color w:val="008000"/>
                <w:sz w:val="20"/>
                <w:szCs w:val="20"/>
              </w:rPr>
              <w:t xml:space="preserve"> in the delivery &amp; </w:t>
            </w:r>
            <w:r w:rsidRPr="003C62BA">
              <w:rPr>
                <w:b/>
                <w:bCs/>
                <w:color w:val="008000"/>
                <w:sz w:val="20"/>
                <w:szCs w:val="20"/>
              </w:rPr>
              <w:t>RECOGNITION</w:t>
            </w:r>
            <w:r w:rsidRPr="003C62BA">
              <w:rPr>
                <w:color w:val="008000"/>
                <w:sz w:val="20"/>
                <w:szCs w:val="20"/>
              </w:rPr>
              <w:t xml:space="preserve"> of programme </w:t>
            </w:r>
            <w:r w:rsidRPr="003C62BA">
              <w:rPr>
                <w:b/>
                <w:bCs/>
                <w:color w:val="008000"/>
                <w:sz w:val="20"/>
                <w:szCs w:val="20"/>
              </w:rPr>
              <w:t>(PGDCC</w:t>
            </w:r>
            <w:r w:rsidRPr="00D92BD6">
              <w:rPr>
                <w:b/>
                <w:bCs/>
                <w:color w:val="70AD47" w:themeColor="accent6"/>
                <w:sz w:val="20"/>
                <w:szCs w:val="20"/>
              </w:rPr>
              <w:t>).</w:t>
            </w:r>
          </w:p>
        </w:tc>
        <w:tc>
          <w:tcPr>
            <w:tcW w:w="2835" w:type="dxa"/>
          </w:tcPr>
          <w:p w14:paraId="56D8D716" w14:textId="77777777" w:rsidR="009B05BD" w:rsidRDefault="009B05BD" w:rsidP="005515FF"/>
        </w:tc>
        <w:tc>
          <w:tcPr>
            <w:tcW w:w="2835" w:type="dxa"/>
          </w:tcPr>
          <w:p w14:paraId="5CA7F5FE" w14:textId="3582608F" w:rsidR="009B05BD" w:rsidRPr="003027D3" w:rsidRDefault="009B05BD" w:rsidP="005515FF">
            <w:pPr>
              <w:rPr>
                <w:b/>
              </w:rPr>
            </w:pPr>
            <w:r>
              <w:rPr>
                <w:b/>
                <w:color w:val="0070C0"/>
              </w:rPr>
              <w:t>**</w:t>
            </w:r>
            <w:r w:rsidRPr="003027D3">
              <w:rPr>
                <w:b/>
                <w:color w:val="0070C0"/>
              </w:rPr>
              <w:t>Doctor to be enrolled as a student of RIHS &amp; will be registered with Plymouth University</w:t>
            </w:r>
            <w:r>
              <w:rPr>
                <w:b/>
                <w:color w:val="0070C0"/>
              </w:rPr>
              <w:t>**</w:t>
            </w:r>
          </w:p>
        </w:tc>
      </w:tr>
      <w:tr w:rsidR="009B05BD" w14:paraId="6CC45378" w14:textId="77777777" w:rsidTr="003C62BA">
        <w:tc>
          <w:tcPr>
            <w:tcW w:w="2520" w:type="dxa"/>
          </w:tcPr>
          <w:p w14:paraId="7583A335" w14:textId="282BCB87" w:rsidR="009B05BD" w:rsidRPr="005641B1" w:rsidRDefault="009B05BD" w:rsidP="005515F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*</w:t>
            </w:r>
            <w:r w:rsidRPr="005641B1">
              <w:rPr>
                <w:b/>
                <w:bCs/>
                <w:u w:val="single"/>
              </w:rPr>
              <w:t>Developed by</w:t>
            </w:r>
            <w:r>
              <w:rPr>
                <w:b/>
                <w:bCs/>
                <w:u w:val="single"/>
              </w:rPr>
              <w:t>*</w:t>
            </w:r>
          </w:p>
        </w:tc>
        <w:tc>
          <w:tcPr>
            <w:tcW w:w="3434" w:type="dxa"/>
          </w:tcPr>
          <w:p w14:paraId="387C989A" w14:textId="77777777" w:rsidR="009B05BD" w:rsidRDefault="009B05BD" w:rsidP="005515FF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</w:rPr>
              <w:t xml:space="preserve">PGDCC </w:t>
            </w:r>
            <w:r w:rsidRPr="009A5456">
              <w:t>developed by</w:t>
            </w:r>
            <w:r>
              <w:rPr>
                <w:b/>
                <w:bCs/>
              </w:rPr>
              <w:t xml:space="preserve"> </w:t>
            </w:r>
            <w:r w:rsidRPr="00BD3C2D">
              <w:rPr>
                <w:b/>
                <w:bCs/>
              </w:rPr>
              <w:t>Top Eminent Cardiologists of Country</w:t>
            </w:r>
            <w:r>
              <w:t xml:space="preserve">: </w:t>
            </w: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Dr.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Devi Shetty, </w:t>
            </w:r>
          </w:p>
          <w:p w14:paraId="0923F0B2" w14:textId="77777777" w:rsidR="009B05BD" w:rsidRDefault="009B05BD" w:rsidP="005515FF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Dr.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Naresh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Trehan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, </w:t>
            </w:r>
          </w:p>
          <w:p w14:paraId="21E9CA60" w14:textId="1EF71D18" w:rsidR="009B05BD" w:rsidRPr="00BD3C2D" w:rsidRDefault="009B05BD" w:rsidP="005515FF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Dr.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G. </w:t>
            </w: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Vijayaraghvan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, </w:t>
            </w:r>
          </w:p>
          <w:p w14:paraId="189CA902" w14:textId="77777777" w:rsidR="009B05BD" w:rsidRDefault="009B05BD" w:rsidP="005515FF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Dr.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Khalilullah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Dr.Kasliwal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, </w:t>
            </w:r>
          </w:p>
          <w:p w14:paraId="56192190" w14:textId="42D5A160" w:rsidR="009B05BD" w:rsidRDefault="009B05BD" w:rsidP="005515FF"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Dr.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Gandhi, </w:t>
            </w: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Dr.</w:t>
            </w:r>
            <w:proofErr w:type="spellEnd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D3C2D">
              <w:rPr>
                <w:b/>
                <w:bCs/>
                <w:i/>
                <w:iCs/>
                <w:sz w:val="18"/>
                <w:szCs w:val="18"/>
                <w:u w:val="single"/>
              </w:rPr>
              <w:t>Narsimha</w:t>
            </w:r>
            <w:proofErr w:type="spellEnd"/>
          </w:p>
        </w:tc>
        <w:tc>
          <w:tcPr>
            <w:tcW w:w="2835" w:type="dxa"/>
          </w:tcPr>
          <w:p w14:paraId="1D296E27" w14:textId="2DC99BF6" w:rsidR="009B05BD" w:rsidRDefault="003C62BA" w:rsidP="005515FF">
            <w:r>
              <w:t>NA</w:t>
            </w:r>
          </w:p>
        </w:tc>
        <w:tc>
          <w:tcPr>
            <w:tcW w:w="2835" w:type="dxa"/>
          </w:tcPr>
          <w:p w14:paraId="181D716A" w14:textId="1527AAA1" w:rsidR="009B05BD" w:rsidRDefault="003C62BA" w:rsidP="005515FF">
            <w:r>
              <w:t>Plymouth University, UK</w:t>
            </w:r>
          </w:p>
        </w:tc>
      </w:tr>
      <w:tr w:rsidR="009B05BD" w14:paraId="7B046274" w14:textId="77777777" w:rsidTr="003C62BA">
        <w:tc>
          <w:tcPr>
            <w:tcW w:w="2520" w:type="dxa"/>
          </w:tcPr>
          <w:p w14:paraId="0DF4DA51" w14:textId="4F9AFA7F" w:rsidR="009B05BD" w:rsidRDefault="009B05BD" w:rsidP="005515FF">
            <w:r>
              <w:t>Type</w:t>
            </w:r>
          </w:p>
        </w:tc>
        <w:tc>
          <w:tcPr>
            <w:tcW w:w="3434" w:type="dxa"/>
          </w:tcPr>
          <w:p w14:paraId="056809F4" w14:textId="32FC1F30" w:rsidR="009B05BD" w:rsidRDefault="009B05BD" w:rsidP="0066602C">
            <w:r>
              <w:t>Regular In House</w:t>
            </w:r>
          </w:p>
        </w:tc>
        <w:tc>
          <w:tcPr>
            <w:tcW w:w="2835" w:type="dxa"/>
          </w:tcPr>
          <w:p w14:paraId="035295C9" w14:textId="50A8189D" w:rsidR="009B05BD" w:rsidRPr="00BD3C2D" w:rsidRDefault="009B05BD" w:rsidP="0055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 in H</w:t>
            </w:r>
            <w:r w:rsidRPr="00BD3C2D">
              <w:rPr>
                <w:sz w:val="18"/>
                <w:szCs w:val="18"/>
              </w:rPr>
              <w:t>ouse</w:t>
            </w:r>
          </w:p>
        </w:tc>
        <w:tc>
          <w:tcPr>
            <w:tcW w:w="2835" w:type="dxa"/>
          </w:tcPr>
          <w:p w14:paraId="2E85207A" w14:textId="714E606E" w:rsidR="009B05BD" w:rsidRDefault="009B05BD" w:rsidP="005515FF">
            <w:r>
              <w:t>Regular in House</w:t>
            </w:r>
          </w:p>
        </w:tc>
      </w:tr>
      <w:tr w:rsidR="009B05BD" w14:paraId="75E12590" w14:textId="77777777" w:rsidTr="003C62BA">
        <w:tc>
          <w:tcPr>
            <w:tcW w:w="2520" w:type="dxa"/>
          </w:tcPr>
          <w:p w14:paraId="79D2894F" w14:textId="273B3B72" w:rsidR="009B05BD" w:rsidRDefault="009B05BD" w:rsidP="005515FF">
            <w:r>
              <w:t xml:space="preserve">Years </w:t>
            </w:r>
          </w:p>
        </w:tc>
        <w:tc>
          <w:tcPr>
            <w:tcW w:w="3434" w:type="dxa"/>
          </w:tcPr>
          <w:p w14:paraId="07327618" w14:textId="77777777" w:rsidR="009B05BD" w:rsidRDefault="009B05BD" w:rsidP="005515FF">
            <w:pPr>
              <w:rPr>
                <w:i/>
                <w:iCs/>
              </w:rPr>
            </w:pPr>
            <w:r w:rsidRPr="00D630A7">
              <w:rPr>
                <w:i/>
                <w:iCs/>
              </w:rPr>
              <w:t>2006-2013</w:t>
            </w:r>
            <w:r>
              <w:rPr>
                <w:i/>
                <w:iCs/>
              </w:rPr>
              <w:t xml:space="preserve"> (10 batches)</w:t>
            </w:r>
          </w:p>
          <w:p w14:paraId="1CEA9E01" w14:textId="62E1DF1D" w:rsidR="009B05BD" w:rsidRPr="0066602C" w:rsidRDefault="009B05BD" w:rsidP="005515FF">
            <w:pPr>
              <w:rPr>
                <w:b/>
                <w:i/>
                <w:iCs/>
              </w:rPr>
            </w:pPr>
            <w:r w:rsidRPr="0066602C">
              <w:rPr>
                <w:b/>
                <w:i/>
                <w:iCs/>
                <w:color w:val="FF0000"/>
              </w:rPr>
              <w:t>DISCONTINUED</w:t>
            </w:r>
          </w:p>
        </w:tc>
        <w:tc>
          <w:tcPr>
            <w:tcW w:w="2835" w:type="dxa"/>
          </w:tcPr>
          <w:p w14:paraId="522005BD" w14:textId="77777777" w:rsidR="009B05BD" w:rsidRDefault="009B05BD" w:rsidP="005515FF">
            <w:pPr>
              <w:rPr>
                <w:sz w:val="18"/>
                <w:szCs w:val="18"/>
              </w:rPr>
            </w:pPr>
            <w:r w:rsidRPr="00BD3C2D">
              <w:rPr>
                <w:sz w:val="18"/>
                <w:szCs w:val="18"/>
              </w:rPr>
              <w:t>1974-1993</w:t>
            </w:r>
          </w:p>
          <w:p w14:paraId="6FBC3B0B" w14:textId="3188FD33" w:rsidR="009B05BD" w:rsidRPr="00BD3C2D" w:rsidRDefault="009B05BD" w:rsidP="005515FF">
            <w:pPr>
              <w:rPr>
                <w:sz w:val="18"/>
                <w:szCs w:val="18"/>
              </w:rPr>
            </w:pPr>
            <w:r w:rsidRPr="0066602C">
              <w:rPr>
                <w:b/>
                <w:i/>
                <w:iCs/>
                <w:color w:val="FF0000"/>
              </w:rPr>
              <w:t>DISCONTINUED</w:t>
            </w:r>
          </w:p>
        </w:tc>
        <w:tc>
          <w:tcPr>
            <w:tcW w:w="2835" w:type="dxa"/>
          </w:tcPr>
          <w:p w14:paraId="4AC99CBB" w14:textId="051CF7CB" w:rsidR="009B05BD" w:rsidRDefault="009B05BD" w:rsidP="005515FF">
            <w:r>
              <w:rPr>
                <w:color w:val="385623" w:themeColor="accent6" w:themeShade="80"/>
              </w:rPr>
              <w:t xml:space="preserve">Just </w:t>
            </w:r>
            <w:r w:rsidRPr="00D92BD6">
              <w:rPr>
                <w:color w:val="385623" w:themeColor="accent6" w:themeShade="80"/>
              </w:rPr>
              <w:t>Started</w:t>
            </w:r>
            <w:r>
              <w:t xml:space="preserve"> from </w:t>
            </w:r>
            <w:r w:rsidRPr="0066602C">
              <w:rPr>
                <w:b/>
              </w:rPr>
              <w:t>March 2021</w:t>
            </w:r>
            <w:r>
              <w:t xml:space="preserve"> </w:t>
            </w:r>
          </w:p>
          <w:p w14:paraId="421901A3" w14:textId="0529BA48" w:rsidR="009B05BD" w:rsidRPr="0066602C" w:rsidRDefault="009B05BD" w:rsidP="005515FF">
            <w:pPr>
              <w:rPr>
                <w:b/>
              </w:rPr>
            </w:pPr>
            <w:r w:rsidRPr="0066602C">
              <w:rPr>
                <w:b/>
                <w:color w:val="00B050"/>
              </w:rPr>
              <w:t>RUNNING</w:t>
            </w:r>
          </w:p>
        </w:tc>
      </w:tr>
      <w:tr w:rsidR="009B05BD" w14:paraId="61F72E11" w14:textId="77777777" w:rsidTr="003C62BA">
        <w:tc>
          <w:tcPr>
            <w:tcW w:w="2520" w:type="dxa"/>
          </w:tcPr>
          <w:p w14:paraId="279D1016" w14:textId="09795C87" w:rsidR="009B05BD" w:rsidRDefault="009B05BD" w:rsidP="005515FF">
            <w:r>
              <w:t>Total No of Doctors</w:t>
            </w:r>
          </w:p>
        </w:tc>
        <w:tc>
          <w:tcPr>
            <w:tcW w:w="3434" w:type="dxa"/>
          </w:tcPr>
          <w:p w14:paraId="4F7EEC2A" w14:textId="7B9A9AE5" w:rsidR="009B05BD" w:rsidRPr="00D630A7" w:rsidRDefault="009B05BD" w:rsidP="005515FF">
            <w:r w:rsidRPr="00D630A7">
              <w:t>1706 +</w:t>
            </w:r>
          </w:p>
        </w:tc>
        <w:tc>
          <w:tcPr>
            <w:tcW w:w="2835" w:type="dxa"/>
          </w:tcPr>
          <w:p w14:paraId="5336EEBC" w14:textId="7111FC08" w:rsidR="009B05BD" w:rsidRPr="00BD3C2D" w:rsidRDefault="009B05BD" w:rsidP="005515FF">
            <w:pPr>
              <w:rPr>
                <w:sz w:val="18"/>
                <w:szCs w:val="18"/>
              </w:rPr>
            </w:pPr>
            <w:r w:rsidRPr="00BD3C2D">
              <w:rPr>
                <w:sz w:val="18"/>
                <w:szCs w:val="18"/>
              </w:rPr>
              <w:t>Details NA</w:t>
            </w:r>
          </w:p>
        </w:tc>
        <w:tc>
          <w:tcPr>
            <w:tcW w:w="2835" w:type="dxa"/>
          </w:tcPr>
          <w:p w14:paraId="1B79B3A3" w14:textId="2EFC9FB4" w:rsidR="009B05BD" w:rsidRDefault="009B05BD" w:rsidP="005515FF">
            <w:r>
              <w:t>1</w:t>
            </w:r>
            <w:r w:rsidRPr="00D92BD6">
              <w:rPr>
                <w:vertAlign w:val="superscript"/>
              </w:rPr>
              <w:t>st</w:t>
            </w:r>
            <w:r>
              <w:t xml:space="preserve"> Batch (3 seats)</w:t>
            </w:r>
          </w:p>
        </w:tc>
      </w:tr>
      <w:tr w:rsidR="009B05BD" w14:paraId="097D67A6" w14:textId="77777777" w:rsidTr="003C62BA">
        <w:tc>
          <w:tcPr>
            <w:tcW w:w="2520" w:type="dxa"/>
          </w:tcPr>
          <w:p w14:paraId="55126136" w14:textId="7EC6EA99" w:rsidR="009B05BD" w:rsidRDefault="009B05BD" w:rsidP="005515FF">
            <w:r>
              <w:t>Present Status</w:t>
            </w:r>
          </w:p>
        </w:tc>
        <w:tc>
          <w:tcPr>
            <w:tcW w:w="3434" w:type="dxa"/>
          </w:tcPr>
          <w:p w14:paraId="3D282F5B" w14:textId="49BA8E3A" w:rsidR="009B05BD" w:rsidRPr="005515FF" w:rsidRDefault="009B05BD" w:rsidP="005515FF">
            <w:r w:rsidRPr="0066602C">
              <w:rPr>
                <w:b/>
                <w:i/>
                <w:iCs/>
                <w:color w:val="FF0000"/>
              </w:rPr>
              <w:t>DISCONTINUED</w:t>
            </w:r>
            <w:r>
              <w:rPr>
                <w:b/>
                <w:i/>
                <w:iCs/>
                <w:color w:val="FF0000"/>
              </w:rPr>
              <w:t xml:space="preserve"> in 2013</w:t>
            </w:r>
          </w:p>
        </w:tc>
        <w:tc>
          <w:tcPr>
            <w:tcW w:w="2835" w:type="dxa"/>
          </w:tcPr>
          <w:p w14:paraId="49AD8EA0" w14:textId="14EF2F60" w:rsidR="009B05BD" w:rsidRPr="00BD3C2D" w:rsidRDefault="009B05BD" w:rsidP="005515FF">
            <w:pPr>
              <w:rPr>
                <w:sz w:val="18"/>
                <w:szCs w:val="18"/>
              </w:rPr>
            </w:pPr>
            <w:r w:rsidRPr="0066602C">
              <w:rPr>
                <w:b/>
                <w:i/>
                <w:iCs/>
                <w:color w:val="FF0000"/>
              </w:rPr>
              <w:t>DISCONTINUED</w:t>
            </w:r>
            <w:r>
              <w:rPr>
                <w:b/>
                <w:i/>
                <w:iCs/>
                <w:color w:val="FF0000"/>
              </w:rPr>
              <w:t xml:space="preserve"> in 1991</w:t>
            </w:r>
          </w:p>
        </w:tc>
        <w:tc>
          <w:tcPr>
            <w:tcW w:w="2835" w:type="dxa"/>
          </w:tcPr>
          <w:p w14:paraId="7768514F" w14:textId="784BA992" w:rsidR="009B05BD" w:rsidRDefault="009B05BD" w:rsidP="005515FF">
            <w:r w:rsidRPr="0066602C">
              <w:rPr>
                <w:b/>
                <w:color w:val="00B050"/>
              </w:rPr>
              <w:t>RUNNING</w:t>
            </w:r>
          </w:p>
        </w:tc>
      </w:tr>
      <w:tr w:rsidR="009B05BD" w14:paraId="1501EB5E" w14:textId="77777777" w:rsidTr="003C62BA">
        <w:tc>
          <w:tcPr>
            <w:tcW w:w="2520" w:type="dxa"/>
          </w:tcPr>
          <w:p w14:paraId="4B96E29E" w14:textId="475CA5CA" w:rsidR="009B05BD" w:rsidRDefault="009B05BD" w:rsidP="005515FF">
            <w:r>
              <w:t xml:space="preserve">Minimum Qualification </w:t>
            </w:r>
          </w:p>
        </w:tc>
        <w:tc>
          <w:tcPr>
            <w:tcW w:w="3434" w:type="dxa"/>
          </w:tcPr>
          <w:p w14:paraId="7680B2B1" w14:textId="57F0677B" w:rsidR="009B05BD" w:rsidRDefault="009B05BD" w:rsidP="005515FF">
            <w:r w:rsidRPr="00D34571">
              <w:rPr>
                <w:color w:val="0070C0"/>
              </w:rPr>
              <w:t>MBBS</w:t>
            </w:r>
          </w:p>
        </w:tc>
        <w:tc>
          <w:tcPr>
            <w:tcW w:w="2835" w:type="dxa"/>
          </w:tcPr>
          <w:p w14:paraId="425434B3" w14:textId="5E07CF3A" w:rsidR="009B05BD" w:rsidRPr="00BD3C2D" w:rsidRDefault="009B05BD" w:rsidP="005515FF">
            <w:pPr>
              <w:rPr>
                <w:sz w:val="18"/>
                <w:szCs w:val="18"/>
              </w:rPr>
            </w:pPr>
            <w:r w:rsidRPr="00D34571">
              <w:rPr>
                <w:color w:val="0070C0"/>
                <w:sz w:val="18"/>
                <w:szCs w:val="18"/>
              </w:rPr>
              <w:t>MBBS</w:t>
            </w:r>
          </w:p>
        </w:tc>
        <w:tc>
          <w:tcPr>
            <w:tcW w:w="2835" w:type="dxa"/>
          </w:tcPr>
          <w:p w14:paraId="552C97FE" w14:textId="4C39B2B0" w:rsidR="009B05BD" w:rsidRPr="00D34571" w:rsidRDefault="009B05BD" w:rsidP="005515FF">
            <w:pPr>
              <w:rPr>
                <w:color w:val="0070C0"/>
              </w:rPr>
            </w:pPr>
            <w:r w:rsidRPr="00D34571">
              <w:rPr>
                <w:color w:val="0070C0"/>
              </w:rPr>
              <w:t>MBBS</w:t>
            </w:r>
            <w:r>
              <w:rPr>
                <w:color w:val="0070C0"/>
              </w:rPr>
              <w:t>/ Primary Care Physicians/**</w:t>
            </w:r>
            <w:r w:rsidRPr="003027D3">
              <w:rPr>
                <w:color w:val="FF0000"/>
              </w:rPr>
              <w:t>Healthcare professional working in cardiology e.g. Specialist Nurses</w:t>
            </w:r>
            <w:proofErr w:type="gramStart"/>
            <w:r w:rsidRPr="003027D3">
              <w:rPr>
                <w:color w:val="FF0000"/>
              </w:rPr>
              <w:t>.*</w:t>
            </w:r>
            <w:proofErr w:type="gramEnd"/>
            <w:r w:rsidRPr="003027D3">
              <w:rPr>
                <w:color w:val="FF0000"/>
              </w:rPr>
              <w:t>*</w:t>
            </w:r>
          </w:p>
        </w:tc>
      </w:tr>
      <w:tr w:rsidR="009B05BD" w14:paraId="0AE7BB54" w14:textId="77777777" w:rsidTr="003C62BA">
        <w:tc>
          <w:tcPr>
            <w:tcW w:w="2520" w:type="dxa"/>
          </w:tcPr>
          <w:p w14:paraId="64180D28" w14:textId="77777777" w:rsidR="009B05BD" w:rsidRDefault="009B05BD" w:rsidP="00AE3B44"/>
          <w:p w14:paraId="09BDB0D8" w14:textId="77777777" w:rsidR="009B05BD" w:rsidRDefault="009B05BD" w:rsidP="00AE3B44"/>
          <w:p w14:paraId="4D3604DE" w14:textId="77777777" w:rsidR="009B05BD" w:rsidRDefault="009B05BD" w:rsidP="00AE3B44"/>
          <w:p w14:paraId="4AAE8AF9" w14:textId="2C658D8B" w:rsidR="009B05BD" w:rsidRDefault="009B05BD" w:rsidP="00AE3B44">
            <w:r>
              <w:t>Recognition</w:t>
            </w:r>
          </w:p>
        </w:tc>
        <w:tc>
          <w:tcPr>
            <w:tcW w:w="3434" w:type="dxa"/>
          </w:tcPr>
          <w:p w14:paraId="4EF3DF9E" w14:textId="77777777" w:rsidR="009B05BD" w:rsidRDefault="009B05BD" w:rsidP="00AE3B44"/>
          <w:p w14:paraId="4DD9AB8B" w14:textId="77777777" w:rsidR="009B05BD" w:rsidRPr="003C62BA" w:rsidRDefault="009B05BD" w:rsidP="00AE3B44">
            <w:pPr>
              <w:rPr>
                <w:b/>
              </w:rPr>
            </w:pPr>
            <w:r w:rsidRPr="003C62BA">
              <w:rPr>
                <w:b/>
                <w:color w:val="7030A0"/>
              </w:rPr>
              <w:t>Pending</w:t>
            </w:r>
            <w:r w:rsidRPr="003C62BA">
              <w:rPr>
                <w:b/>
              </w:rPr>
              <w:t xml:space="preserve">  </w:t>
            </w:r>
          </w:p>
          <w:p w14:paraId="02351779" w14:textId="77777777" w:rsidR="009B05BD" w:rsidRPr="005515FF" w:rsidRDefault="009B05BD" w:rsidP="00AE3B44"/>
          <w:p w14:paraId="2516531E" w14:textId="3296DEA5" w:rsidR="009B05BD" w:rsidRDefault="009B05BD" w:rsidP="00AE3B44">
            <w:r>
              <w:rPr>
                <w:b/>
                <w:bCs/>
                <w:u w:val="single"/>
              </w:rPr>
              <w:t>*(Delhi High Court Ordered for Consideration under Section 11(2) of IMC Act on 17</w:t>
            </w:r>
            <w:r w:rsidRPr="009321B4">
              <w:rPr>
                <w:b/>
                <w:bCs/>
                <w:u w:val="single"/>
                <w:vertAlign w:val="superscript"/>
              </w:rPr>
              <w:t>th</w:t>
            </w:r>
            <w:r>
              <w:rPr>
                <w:b/>
                <w:bCs/>
                <w:u w:val="single"/>
              </w:rPr>
              <w:t xml:space="preserve"> Sept 2019)*</w:t>
            </w:r>
          </w:p>
        </w:tc>
        <w:tc>
          <w:tcPr>
            <w:tcW w:w="2835" w:type="dxa"/>
          </w:tcPr>
          <w:p w14:paraId="60E8300A" w14:textId="77777777" w:rsidR="009B05BD" w:rsidRPr="003C62BA" w:rsidRDefault="009B05BD" w:rsidP="00AE3B44">
            <w:pPr>
              <w:rPr>
                <w:b/>
                <w:bCs/>
              </w:rPr>
            </w:pPr>
          </w:p>
          <w:p w14:paraId="647F6583" w14:textId="6348CD1E" w:rsidR="009B05BD" w:rsidRPr="003C62BA" w:rsidRDefault="009B05BD" w:rsidP="00AE3B44">
            <w:pPr>
              <w:rPr>
                <w:b/>
                <w:bCs/>
              </w:rPr>
            </w:pPr>
            <w:r w:rsidRPr="003C62BA">
              <w:rPr>
                <w:b/>
                <w:bCs/>
                <w:color w:val="002060"/>
              </w:rPr>
              <w:t>Retrospective Recognition</w:t>
            </w:r>
            <w:r w:rsidRPr="003C62BA">
              <w:rPr>
                <w:color w:val="002060"/>
              </w:rPr>
              <w:t xml:space="preserve"> </w:t>
            </w:r>
            <w:r w:rsidRPr="003C62BA">
              <w:t xml:space="preserve">by Central </w:t>
            </w:r>
            <w:proofErr w:type="spellStart"/>
            <w:r w:rsidRPr="003C62BA">
              <w:t>Govt</w:t>
            </w:r>
            <w:proofErr w:type="spellEnd"/>
            <w:r w:rsidRPr="003C62BA">
              <w:t xml:space="preserve"> under </w:t>
            </w:r>
            <w:r w:rsidRPr="003C62BA">
              <w:rPr>
                <w:b/>
                <w:bCs/>
              </w:rPr>
              <w:t xml:space="preserve">Section 11(2) of IMC Act on </w:t>
            </w:r>
            <w:r w:rsidRPr="003C62BA">
              <w:rPr>
                <w:b/>
                <w:bCs/>
                <w:color w:val="00B050"/>
              </w:rPr>
              <w:t>12</w:t>
            </w:r>
            <w:r w:rsidRPr="003C62BA">
              <w:rPr>
                <w:b/>
                <w:bCs/>
                <w:color w:val="00B050"/>
                <w:vertAlign w:val="superscript"/>
              </w:rPr>
              <w:t>th</w:t>
            </w:r>
            <w:r w:rsidRPr="003C62BA">
              <w:rPr>
                <w:b/>
                <w:bCs/>
                <w:color w:val="00B050"/>
              </w:rPr>
              <w:t xml:space="preserve"> Sept 2019.</w:t>
            </w:r>
          </w:p>
        </w:tc>
        <w:tc>
          <w:tcPr>
            <w:tcW w:w="2835" w:type="dxa"/>
          </w:tcPr>
          <w:p w14:paraId="52C07898" w14:textId="77777777" w:rsidR="009B05BD" w:rsidRDefault="009B05BD" w:rsidP="00D92BD6"/>
          <w:p w14:paraId="030B55B5" w14:textId="3B2E902C" w:rsidR="009B05BD" w:rsidRDefault="009B05BD" w:rsidP="00D92BD6">
            <w:r>
              <w:t xml:space="preserve">Recognized by </w:t>
            </w:r>
            <w:proofErr w:type="spellStart"/>
            <w:r>
              <w:t>MoHFW</w:t>
            </w:r>
            <w:proofErr w:type="spellEnd"/>
            <w:r>
              <w:t xml:space="preserve">, GOI on </w:t>
            </w:r>
            <w:r w:rsidRPr="00D92BD6">
              <w:rPr>
                <w:b/>
                <w:color w:val="00B050"/>
                <w:sz w:val="24"/>
                <w:szCs w:val="24"/>
              </w:rPr>
              <w:t>05</w:t>
            </w:r>
            <w:r w:rsidRPr="00D92BD6">
              <w:rPr>
                <w:b/>
                <w:color w:val="00B050"/>
                <w:sz w:val="24"/>
                <w:szCs w:val="24"/>
                <w:vertAlign w:val="superscript"/>
              </w:rPr>
              <w:t>th</w:t>
            </w:r>
            <w:r w:rsidRPr="00D92BD6">
              <w:rPr>
                <w:b/>
                <w:color w:val="00B050"/>
                <w:sz w:val="24"/>
                <w:szCs w:val="24"/>
              </w:rPr>
              <w:t xml:space="preserve">  May 2020</w:t>
            </w:r>
          </w:p>
        </w:tc>
      </w:tr>
      <w:tr w:rsidR="009B05BD" w14:paraId="500B5ACA" w14:textId="77777777" w:rsidTr="003C62BA">
        <w:tc>
          <w:tcPr>
            <w:tcW w:w="2520" w:type="dxa"/>
          </w:tcPr>
          <w:p w14:paraId="5F994D72" w14:textId="1D92FFD0" w:rsidR="009B05BD" w:rsidRDefault="009B05BD" w:rsidP="00AE3B44">
            <w:r>
              <w:t>Inclusion of University in 1</w:t>
            </w:r>
            <w:r w:rsidRPr="00AF3E28">
              <w:rPr>
                <w:vertAlign w:val="superscript"/>
              </w:rPr>
              <w:t>st</w:t>
            </w:r>
            <w:r>
              <w:t xml:space="preserve"> Schedule</w:t>
            </w:r>
          </w:p>
        </w:tc>
        <w:tc>
          <w:tcPr>
            <w:tcW w:w="3434" w:type="dxa"/>
          </w:tcPr>
          <w:p w14:paraId="173CEE2D" w14:textId="7D225198" w:rsidR="009B05BD" w:rsidRDefault="009B05BD" w:rsidP="00AE3B44">
            <w:r>
              <w:t>IGNOU not included in the 1</w:t>
            </w:r>
            <w:r w:rsidRPr="00AF3E28">
              <w:rPr>
                <w:vertAlign w:val="superscript"/>
              </w:rPr>
              <w:t>st</w:t>
            </w:r>
            <w:r>
              <w:t xml:space="preserve"> schedule of the IMC Act but</w:t>
            </w:r>
            <w:r w:rsidR="003C62BA">
              <w:t xml:space="preserve"> IGNOU</w:t>
            </w:r>
            <w:r>
              <w:t xml:space="preserve"> a </w:t>
            </w:r>
            <w:r w:rsidRPr="003C62BA">
              <w:rPr>
                <w:color w:val="008000"/>
              </w:rPr>
              <w:t xml:space="preserve">Recognised Central </w:t>
            </w:r>
            <w:proofErr w:type="spellStart"/>
            <w:r w:rsidRPr="003C62BA">
              <w:rPr>
                <w:color w:val="008000"/>
              </w:rPr>
              <w:t>Govt</w:t>
            </w:r>
            <w:proofErr w:type="spellEnd"/>
            <w:r w:rsidRPr="003C62BA">
              <w:rPr>
                <w:color w:val="008000"/>
              </w:rPr>
              <w:t xml:space="preserve"> University as per the IMD Act of 1916.</w:t>
            </w:r>
          </w:p>
        </w:tc>
        <w:tc>
          <w:tcPr>
            <w:tcW w:w="2835" w:type="dxa"/>
          </w:tcPr>
          <w:p w14:paraId="1789ED12" w14:textId="15114046" w:rsidR="009B05BD" w:rsidRDefault="009B05BD" w:rsidP="00AE3B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35" w:type="dxa"/>
          </w:tcPr>
          <w:p w14:paraId="21589246" w14:textId="0304531A" w:rsidR="009B05BD" w:rsidRDefault="003C62BA" w:rsidP="00D92BD6">
            <w:r>
              <w:t>Yes</w:t>
            </w:r>
          </w:p>
        </w:tc>
      </w:tr>
      <w:tr w:rsidR="009B05BD" w14:paraId="5F9079EF" w14:textId="77777777" w:rsidTr="003C62BA">
        <w:tc>
          <w:tcPr>
            <w:tcW w:w="2520" w:type="dxa"/>
          </w:tcPr>
          <w:p w14:paraId="2BACC7AC" w14:textId="7A1A3ECA" w:rsidR="009B05BD" w:rsidRDefault="009B05BD" w:rsidP="00AF3E28">
            <w:r>
              <w:t>Inclusion of Course in 1</w:t>
            </w:r>
            <w:r w:rsidRPr="00AF3E28">
              <w:rPr>
                <w:vertAlign w:val="superscript"/>
              </w:rPr>
              <w:t>st</w:t>
            </w:r>
            <w:r>
              <w:t xml:space="preserve"> Schedule</w:t>
            </w:r>
          </w:p>
        </w:tc>
        <w:tc>
          <w:tcPr>
            <w:tcW w:w="3434" w:type="dxa"/>
          </w:tcPr>
          <w:p w14:paraId="1E74D8E5" w14:textId="5BE7BDA6" w:rsidR="009B05BD" w:rsidRDefault="009B05BD" w:rsidP="00AF3E28">
            <w:r>
              <w:t>NO</w:t>
            </w:r>
          </w:p>
        </w:tc>
        <w:tc>
          <w:tcPr>
            <w:tcW w:w="2835" w:type="dxa"/>
          </w:tcPr>
          <w:p w14:paraId="03B180A4" w14:textId="6463634B" w:rsidR="009B05BD" w:rsidRDefault="009B05BD" w:rsidP="00AF3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35" w:type="dxa"/>
          </w:tcPr>
          <w:p w14:paraId="4BA0D6F0" w14:textId="63DDED9F" w:rsidR="009B05BD" w:rsidRDefault="003C62BA" w:rsidP="00AF3E28">
            <w:r>
              <w:t>Yes</w:t>
            </w:r>
          </w:p>
        </w:tc>
      </w:tr>
      <w:tr w:rsidR="009B05BD" w14:paraId="70BDD544" w14:textId="77777777" w:rsidTr="003C62BA">
        <w:tc>
          <w:tcPr>
            <w:tcW w:w="2520" w:type="dxa"/>
          </w:tcPr>
          <w:p w14:paraId="4F1D3B16" w14:textId="54CA6DDF" w:rsidR="009B05BD" w:rsidRDefault="009B05BD" w:rsidP="00AF3E28">
            <w:r>
              <w:lastRenderedPageBreak/>
              <w:t>Application for Recognition</w:t>
            </w:r>
          </w:p>
        </w:tc>
        <w:tc>
          <w:tcPr>
            <w:tcW w:w="3434" w:type="dxa"/>
          </w:tcPr>
          <w:p w14:paraId="2F70A4CB" w14:textId="440016DA" w:rsidR="009B05BD" w:rsidRDefault="009B05BD" w:rsidP="00AF3E28">
            <w:r w:rsidRPr="003C62BA">
              <w:rPr>
                <w:color w:val="008000"/>
              </w:rPr>
              <w:t>28</w:t>
            </w:r>
            <w:r w:rsidRPr="003C62BA">
              <w:rPr>
                <w:color w:val="008000"/>
                <w:vertAlign w:val="superscript"/>
              </w:rPr>
              <w:t>th</w:t>
            </w:r>
            <w:r w:rsidRPr="003C62BA">
              <w:rPr>
                <w:color w:val="008000"/>
              </w:rPr>
              <w:t xml:space="preserve"> October 2010 * 23</w:t>
            </w:r>
            <w:r w:rsidRPr="003C62BA">
              <w:rPr>
                <w:color w:val="008000"/>
                <w:vertAlign w:val="superscript"/>
              </w:rPr>
              <w:t>rd</w:t>
            </w:r>
            <w:r w:rsidRPr="003C62BA">
              <w:rPr>
                <w:color w:val="008000"/>
              </w:rPr>
              <w:t xml:space="preserve"> January 2012</w:t>
            </w:r>
          </w:p>
        </w:tc>
        <w:tc>
          <w:tcPr>
            <w:tcW w:w="2835" w:type="dxa"/>
          </w:tcPr>
          <w:p w14:paraId="0F6EC582" w14:textId="47C86999" w:rsidR="009B05BD" w:rsidRPr="003C62BA" w:rsidRDefault="009B05BD" w:rsidP="00AF3E28">
            <w:pPr>
              <w:rPr>
                <w:b/>
                <w:bCs/>
              </w:rPr>
            </w:pPr>
            <w:r w:rsidRPr="003C62BA">
              <w:rPr>
                <w:b/>
                <w:bCs/>
                <w:color w:val="FF0000"/>
              </w:rPr>
              <w:t>09</w:t>
            </w:r>
            <w:r w:rsidRPr="003C62BA">
              <w:rPr>
                <w:b/>
                <w:bCs/>
                <w:color w:val="FF0000"/>
                <w:vertAlign w:val="superscript"/>
              </w:rPr>
              <w:t>th</w:t>
            </w:r>
            <w:r w:rsidRPr="003C62BA">
              <w:rPr>
                <w:b/>
                <w:bCs/>
                <w:color w:val="FF0000"/>
              </w:rPr>
              <w:t xml:space="preserve"> July 2018 </w:t>
            </w:r>
            <w:r w:rsidRPr="003C62BA">
              <w:rPr>
                <w:b/>
                <w:bCs/>
              </w:rPr>
              <w:t>by GSVM Medical College</w:t>
            </w:r>
          </w:p>
        </w:tc>
        <w:tc>
          <w:tcPr>
            <w:tcW w:w="2835" w:type="dxa"/>
          </w:tcPr>
          <w:p w14:paraId="279BC3D3" w14:textId="20891917" w:rsidR="009B05BD" w:rsidRDefault="003C62BA" w:rsidP="00AF3E28">
            <w:r w:rsidRPr="003C62BA">
              <w:rPr>
                <w:color w:val="008000"/>
              </w:rPr>
              <w:t>13</w:t>
            </w:r>
            <w:r w:rsidRPr="003C62BA">
              <w:rPr>
                <w:color w:val="008000"/>
                <w:vertAlign w:val="superscript"/>
              </w:rPr>
              <w:t>th</w:t>
            </w:r>
            <w:r w:rsidRPr="003C62BA">
              <w:rPr>
                <w:color w:val="008000"/>
              </w:rPr>
              <w:t xml:space="preserve"> May 2020</w:t>
            </w:r>
          </w:p>
        </w:tc>
      </w:tr>
      <w:tr w:rsidR="009B05BD" w14:paraId="33E1517D" w14:textId="77777777" w:rsidTr="003C62BA">
        <w:tc>
          <w:tcPr>
            <w:tcW w:w="2520" w:type="dxa"/>
          </w:tcPr>
          <w:p w14:paraId="06D44F92" w14:textId="6F593AB3" w:rsidR="009B05BD" w:rsidRDefault="009B05BD" w:rsidP="00AF3E28">
            <w:r>
              <w:t xml:space="preserve">Reason for Denial </w:t>
            </w:r>
          </w:p>
        </w:tc>
        <w:tc>
          <w:tcPr>
            <w:tcW w:w="3434" w:type="dxa"/>
          </w:tcPr>
          <w:p w14:paraId="089C35DA" w14:textId="7475B58F" w:rsidR="009B05BD" w:rsidRDefault="009B05BD" w:rsidP="000A7A53">
            <w:r>
              <w:t xml:space="preserve">1.No Prior Permission under Section 10(A) </w:t>
            </w:r>
            <w:r w:rsidRPr="000A7A53">
              <w:rPr>
                <w:color w:val="008000"/>
              </w:rPr>
              <w:t>(quashed by Delhi High Court)</w:t>
            </w:r>
          </w:p>
          <w:p w14:paraId="66D7C43B" w14:textId="77777777" w:rsidR="009B05BD" w:rsidRDefault="009B05BD" w:rsidP="000A7A53"/>
          <w:p w14:paraId="735D0A7A" w14:textId="084D4D73" w:rsidR="009B05BD" w:rsidRDefault="009B05BD" w:rsidP="000A7A53">
            <w:r>
              <w:t xml:space="preserve">2.Not listed in PGMER 2000 (nomenclature not available) </w:t>
            </w:r>
            <w:r w:rsidRPr="000A7A53">
              <w:rPr>
                <w:color w:val="008000"/>
              </w:rPr>
              <w:t>(quashed by Delhi High Court)</w:t>
            </w:r>
          </w:p>
          <w:p w14:paraId="76188986" w14:textId="77777777" w:rsidR="009B05BD" w:rsidRDefault="009B05BD" w:rsidP="000A7A53"/>
          <w:p w14:paraId="19FD474B" w14:textId="78CFD9ED" w:rsidR="009B05BD" w:rsidRDefault="009B05BD" w:rsidP="000A7A53">
            <w:r>
              <w:t xml:space="preserve">3.Quality concerns regarding the Institution &amp; Professors </w:t>
            </w:r>
            <w:r w:rsidRPr="000A7A53">
              <w:rPr>
                <w:color w:val="7030A0"/>
              </w:rPr>
              <w:t>(IGNOU answered the queries</w:t>
            </w:r>
            <w:r w:rsidR="003C62BA">
              <w:rPr>
                <w:color w:val="7030A0"/>
              </w:rPr>
              <w:t xml:space="preserve"> </w:t>
            </w:r>
            <w:proofErr w:type="spellStart"/>
            <w:r w:rsidR="003C62BA">
              <w:rPr>
                <w:color w:val="7030A0"/>
              </w:rPr>
              <w:t>pointwise</w:t>
            </w:r>
            <w:proofErr w:type="spellEnd"/>
            <w:r w:rsidR="003C62BA">
              <w:rPr>
                <w:color w:val="7030A0"/>
              </w:rPr>
              <w:t xml:space="preserve"> but ignored</w:t>
            </w:r>
            <w:r w:rsidRPr="000A7A53">
              <w:rPr>
                <w:color w:val="7030A0"/>
              </w:rPr>
              <w:t>)</w:t>
            </w:r>
          </w:p>
        </w:tc>
        <w:tc>
          <w:tcPr>
            <w:tcW w:w="2835" w:type="dxa"/>
          </w:tcPr>
          <w:p w14:paraId="17722D29" w14:textId="2996FCA4" w:rsidR="009B05BD" w:rsidRPr="003C62BA" w:rsidRDefault="009B05BD" w:rsidP="000A7A53">
            <w:pPr>
              <w:rPr>
                <w:b/>
                <w:bCs/>
                <w:color w:val="FF0000"/>
              </w:rPr>
            </w:pPr>
            <w:r w:rsidRPr="003C62BA">
              <w:rPr>
                <w:b/>
                <w:bCs/>
                <w:color w:val="FF0000"/>
              </w:rPr>
              <w:t xml:space="preserve">1.Not Listed in PGMER 2000 </w:t>
            </w:r>
            <w:r w:rsidRPr="003C62BA">
              <w:rPr>
                <w:b/>
                <w:bCs/>
                <w:color w:val="008000"/>
              </w:rPr>
              <w:t>(later on overruled</w:t>
            </w:r>
            <w:r w:rsidR="003C62BA">
              <w:rPr>
                <w:b/>
                <w:bCs/>
                <w:color w:val="008000"/>
              </w:rPr>
              <w:t xml:space="preserve"> on the request of </w:t>
            </w:r>
            <w:proofErr w:type="spellStart"/>
            <w:r w:rsidR="003C62BA">
              <w:rPr>
                <w:b/>
                <w:bCs/>
                <w:color w:val="008000"/>
              </w:rPr>
              <w:t>MoHFW</w:t>
            </w:r>
            <w:proofErr w:type="spellEnd"/>
            <w:r w:rsidRPr="003C62BA">
              <w:rPr>
                <w:b/>
                <w:bCs/>
                <w:color w:val="008000"/>
              </w:rPr>
              <w:t>)</w:t>
            </w:r>
          </w:p>
          <w:p w14:paraId="47B161EB" w14:textId="77777777" w:rsidR="009B05BD" w:rsidRPr="003C62BA" w:rsidRDefault="009B05BD" w:rsidP="000A7A53">
            <w:pPr>
              <w:rPr>
                <w:b/>
                <w:bCs/>
                <w:color w:val="FF0000"/>
              </w:rPr>
            </w:pPr>
          </w:p>
          <w:p w14:paraId="24A4C504" w14:textId="14F43CDE" w:rsidR="009B05BD" w:rsidRPr="000A7A53" w:rsidRDefault="009B05BD" w:rsidP="000A7A5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C62BA">
              <w:rPr>
                <w:b/>
                <w:bCs/>
                <w:color w:val="FF0000"/>
              </w:rPr>
              <w:t xml:space="preserve">2.Cannot Verify Documents as fire broke out in 2006 </w:t>
            </w:r>
            <w:r w:rsidR="003C62BA">
              <w:rPr>
                <w:b/>
                <w:bCs/>
                <w:color w:val="FF0000"/>
              </w:rPr>
              <w:t>(</w:t>
            </w:r>
            <w:r w:rsidR="003C62BA" w:rsidRPr="003C62BA">
              <w:rPr>
                <w:b/>
                <w:bCs/>
                <w:color w:val="008000"/>
              </w:rPr>
              <w:t>later on overruled</w:t>
            </w:r>
            <w:r w:rsidR="003C62BA">
              <w:rPr>
                <w:b/>
                <w:bCs/>
                <w:color w:val="008000"/>
              </w:rPr>
              <w:t xml:space="preserve"> on the request of </w:t>
            </w:r>
            <w:proofErr w:type="spellStart"/>
            <w:r w:rsidR="003C62BA">
              <w:rPr>
                <w:b/>
                <w:bCs/>
                <w:color w:val="008000"/>
              </w:rPr>
              <w:t>MoHFW</w:t>
            </w:r>
            <w:proofErr w:type="spellEnd"/>
            <w:r w:rsidR="003C62BA" w:rsidRPr="003C62BA">
              <w:rPr>
                <w:b/>
                <w:bCs/>
                <w:color w:val="008000"/>
              </w:rPr>
              <w:t>)</w:t>
            </w:r>
          </w:p>
        </w:tc>
        <w:tc>
          <w:tcPr>
            <w:tcW w:w="2835" w:type="dxa"/>
          </w:tcPr>
          <w:p w14:paraId="6026E9D7" w14:textId="77777777" w:rsidR="009B05BD" w:rsidRDefault="009B05BD" w:rsidP="00AF3E28"/>
        </w:tc>
      </w:tr>
      <w:tr w:rsidR="009B05BD" w14:paraId="0FAC4000" w14:textId="77777777" w:rsidTr="003C62BA">
        <w:tc>
          <w:tcPr>
            <w:tcW w:w="2520" w:type="dxa"/>
          </w:tcPr>
          <w:p w14:paraId="6065CE55" w14:textId="2CB026C9" w:rsidR="009B05BD" w:rsidRDefault="009B05BD" w:rsidP="00AF3E28">
            <w:r>
              <w:t>Mandatory inspection of examination by MCI</w:t>
            </w:r>
          </w:p>
        </w:tc>
        <w:tc>
          <w:tcPr>
            <w:tcW w:w="3434" w:type="dxa"/>
          </w:tcPr>
          <w:p w14:paraId="3CA98DD6" w14:textId="2BB8F790" w:rsidR="009B05BD" w:rsidRDefault="009B05BD" w:rsidP="000A7A53">
            <w:r>
              <w:t xml:space="preserve">Clause was added in PGMER on </w:t>
            </w:r>
            <w:r w:rsidRPr="003C62BA">
              <w:rPr>
                <w:color w:val="008000"/>
              </w:rPr>
              <w:t>21</w:t>
            </w:r>
            <w:r w:rsidRPr="003C62BA">
              <w:rPr>
                <w:color w:val="008000"/>
                <w:vertAlign w:val="superscript"/>
              </w:rPr>
              <w:t>st</w:t>
            </w:r>
            <w:r w:rsidRPr="003C62BA">
              <w:rPr>
                <w:color w:val="008000"/>
              </w:rPr>
              <w:t xml:space="preserve"> July 2009 </w:t>
            </w:r>
            <w:r>
              <w:t>much after PGDCC was launched in 2006, IG</w:t>
            </w:r>
            <w:r w:rsidR="003C62BA">
              <w:t>N</w:t>
            </w:r>
            <w:r>
              <w:t xml:space="preserve">OU did apply for Recognition in 2010 &amp;2012 </w:t>
            </w:r>
            <w:r w:rsidRPr="000A7A53">
              <w:rPr>
                <w:color w:val="FF0000"/>
              </w:rPr>
              <w:t>but MCI never took inspection</w:t>
            </w:r>
            <w:r>
              <w:t>.</w:t>
            </w:r>
          </w:p>
        </w:tc>
        <w:tc>
          <w:tcPr>
            <w:tcW w:w="2835" w:type="dxa"/>
          </w:tcPr>
          <w:p w14:paraId="4FB3275A" w14:textId="6EADE865" w:rsidR="009B05BD" w:rsidRDefault="009B05BD" w:rsidP="000A7A53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Details NA</w:t>
            </w:r>
          </w:p>
        </w:tc>
        <w:tc>
          <w:tcPr>
            <w:tcW w:w="2835" w:type="dxa"/>
          </w:tcPr>
          <w:p w14:paraId="26F99504" w14:textId="1BC02EB3" w:rsidR="009B05BD" w:rsidRDefault="003C62BA" w:rsidP="00AF3E28">
            <w:r>
              <w:t>Details NA</w:t>
            </w:r>
          </w:p>
        </w:tc>
      </w:tr>
      <w:tr w:rsidR="009B05BD" w14:paraId="67DC34AA" w14:textId="77777777" w:rsidTr="003C62BA">
        <w:tc>
          <w:tcPr>
            <w:tcW w:w="2520" w:type="dxa"/>
          </w:tcPr>
          <w:p w14:paraId="51EB0D3A" w14:textId="3DDA580A" w:rsidR="009B05BD" w:rsidRDefault="009B05BD" w:rsidP="00AF3E28">
            <w:r>
              <w:t>Retrospective Recognition</w:t>
            </w:r>
          </w:p>
        </w:tc>
        <w:tc>
          <w:tcPr>
            <w:tcW w:w="3434" w:type="dxa"/>
          </w:tcPr>
          <w:p w14:paraId="0C38727E" w14:textId="77777777" w:rsidR="009B05BD" w:rsidRDefault="009B05BD" w:rsidP="000A7A53">
            <w:r>
              <w:t xml:space="preserve">Consideration is still pending under Section 11(2) of the IMC Act as per the directives of </w:t>
            </w:r>
            <w:proofErr w:type="spellStart"/>
            <w:r>
              <w:t>Hon’ble</w:t>
            </w:r>
            <w:proofErr w:type="spellEnd"/>
            <w:r>
              <w:t xml:space="preserve"> Delhi High Court order of 17</w:t>
            </w:r>
            <w:r w:rsidRPr="000A7A53">
              <w:rPr>
                <w:vertAlign w:val="superscript"/>
              </w:rPr>
              <w:t>th</w:t>
            </w:r>
            <w:r>
              <w:t xml:space="preserve"> Sept 2019.</w:t>
            </w:r>
          </w:p>
          <w:p w14:paraId="6C8CFB80" w14:textId="77777777" w:rsidR="009B05BD" w:rsidRDefault="009B05BD" w:rsidP="000A7A53"/>
          <w:p w14:paraId="416758AA" w14:textId="32AE1339" w:rsidR="009B05BD" w:rsidRDefault="009B05BD" w:rsidP="000A7A53">
            <w:proofErr w:type="spellStart"/>
            <w:r w:rsidRPr="003C62BA">
              <w:rPr>
                <w:color w:val="008000"/>
              </w:rPr>
              <w:t>MoHFW</w:t>
            </w:r>
            <w:proofErr w:type="spellEnd"/>
            <w:r w:rsidRPr="003C62BA">
              <w:rPr>
                <w:color w:val="008000"/>
              </w:rPr>
              <w:t xml:space="preserve"> wrote to BOG(MCI)/NMC </w:t>
            </w:r>
            <w:r w:rsidR="003C62BA">
              <w:rPr>
                <w:color w:val="008000"/>
              </w:rPr>
              <w:t>on21</w:t>
            </w:r>
            <w:r w:rsidR="003C62BA">
              <w:rPr>
                <w:color w:val="008000"/>
                <w:vertAlign w:val="superscript"/>
              </w:rPr>
              <w:t>/</w:t>
            </w:r>
            <w:r w:rsidR="003C62BA" w:rsidRPr="003C62BA">
              <w:rPr>
                <w:color w:val="008000"/>
              </w:rPr>
              <w:t>10/19,18/11/19,06/0</w:t>
            </w:r>
            <w:r w:rsidR="003C62BA">
              <w:rPr>
                <w:color w:val="008000"/>
              </w:rPr>
              <w:t xml:space="preserve">1/20,27/01/20,25/02/10,02/03/20 </w:t>
            </w:r>
            <w:r w:rsidRPr="003C62BA">
              <w:rPr>
                <w:color w:val="008000"/>
              </w:rPr>
              <w:t>to reconsider their negative recommendations of December 2019 on the point wise reply submitted by IGNOU on 21</w:t>
            </w:r>
            <w:r w:rsidRPr="003C62BA">
              <w:rPr>
                <w:color w:val="008000"/>
                <w:vertAlign w:val="superscript"/>
              </w:rPr>
              <w:t>st</w:t>
            </w:r>
            <w:r w:rsidRPr="003C62BA">
              <w:rPr>
                <w:color w:val="008000"/>
              </w:rPr>
              <w:t xml:space="preserve"> July 2020 (23</w:t>
            </w:r>
            <w:r w:rsidRPr="003C62BA">
              <w:rPr>
                <w:color w:val="008000"/>
                <w:vertAlign w:val="superscript"/>
              </w:rPr>
              <w:t>rd</w:t>
            </w:r>
            <w:r w:rsidRPr="003C62BA">
              <w:rPr>
                <w:color w:val="008000"/>
              </w:rPr>
              <w:t xml:space="preserve"> March 2020) but totally IGNORED by BOG(MCI) &amp; NMC</w:t>
            </w:r>
          </w:p>
        </w:tc>
        <w:tc>
          <w:tcPr>
            <w:tcW w:w="2835" w:type="dxa"/>
          </w:tcPr>
          <w:p w14:paraId="1908FE09" w14:textId="252204B5" w:rsidR="009B05BD" w:rsidRPr="003C62BA" w:rsidRDefault="009B05BD" w:rsidP="000A7A53">
            <w:pPr>
              <w:rPr>
                <w:b/>
                <w:bCs/>
                <w:color w:val="FF0000"/>
              </w:rPr>
            </w:pPr>
            <w:proofErr w:type="gramStart"/>
            <w:r w:rsidRPr="003C62BA">
              <w:rPr>
                <w:b/>
                <w:bCs/>
                <w:color w:val="FF0000"/>
              </w:rPr>
              <w:t>1.BOG</w:t>
            </w:r>
            <w:proofErr w:type="gramEnd"/>
            <w:r w:rsidRPr="003C62BA">
              <w:rPr>
                <w:b/>
                <w:bCs/>
                <w:color w:val="FF0000"/>
              </w:rPr>
              <w:t>(MCI) referred back to GOI for appropriate decision on 02</w:t>
            </w:r>
            <w:r w:rsidRPr="003C62BA">
              <w:rPr>
                <w:b/>
                <w:bCs/>
                <w:color w:val="FF0000"/>
                <w:vertAlign w:val="superscript"/>
              </w:rPr>
              <w:t>nd</w:t>
            </w:r>
            <w:r w:rsidRPr="003C62BA">
              <w:rPr>
                <w:b/>
                <w:bCs/>
                <w:color w:val="FF0000"/>
              </w:rPr>
              <w:t xml:space="preserve"> Jan 2019. </w:t>
            </w:r>
          </w:p>
          <w:p w14:paraId="7E45E18C" w14:textId="77777777" w:rsidR="003C62BA" w:rsidRPr="003C62BA" w:rsidRDefault="003C62BA" w:rsidP="000A7A53">
            <w:pPr>
              <w:rPr>
                <w:b/>
                <w:bCs/>
                <w:color w:val="FF0000"/>
              </w:rPr>
            </w:pPr>
          </w:p>
          <w:p w14:paraId="69B1C760" w14:textId="77777777" w:rsidR="009B05BD" w:rsidRPr="003C62BA" w:rsidRDefault="009B05BD" w:rsidP="000A7A53">
            <w:pPr>
              <w:rPr>
                <w:b/>
                <w:bCs/>
                <w:color w:val="FF0000"/>
              </w:rPr>
            </w:pPr>
            <w:r w:rsidRPr="003C62BA">
              <w:rPr>
                <w:b/>
                <w:bCs/>
                <w:color w:val="FF0000"/>
              </w:rPr>
              <w:t xml:space="preserve">2. </w:t>
            </w:r>
            <w:r w:rsidRPr="003C62BA">
              <w:rPr>
                <w:b/>
                <w:bCs/>
                <w:color w:val="008000"/>
              </w:rPr>
              <w:t>GOI referred back to BOG(MCI) on 02</w:t>
            </w:r>
            <w:r w:rsidRPr="003C62BA">
              <w:rPr>
                <w:b/>
                <w:bCs/>
                <w:color w:val="008000"/>
                <w:vertAlign w:val="superscript"/>
              </w:rPr>
              <w:t>nd</w:t>
            </w:r>
            <w:r w:rsidRPr="003C62BA">
              <w:rPr>
                <w:b/>
                <w:bCs/>
                <w:color w:val="008000"/>
              </w:rPr>
              <w:t xml:space="preserve"> April 2019 on request of </w:t>
            </w:r>
            <w:proofErr w:type="spellStart"/>
            <w:r w:rsidRPr="003C62BA">
              <w:rPr>
                <w:b/>
                <w:bCs/>
                <w:color w:val="008000"/>
              </w:rPr>
              <w:t>Dr.Rajesh</w:t>
            </w:r>
            <w:proofErr w:type="spellEnd"/>
            <w:r w:rsidRPr="003C62BA">
              <w:rPr>
                <w:b/>
                <w:bCs/>
                <w:color w:val="008000"/>
              </w:rPr>
              <w:t xml:space="preserve"> </w:t>
            </w:r>
            <w:proofErr w:type="spellStart"/>
            <w:r w:rsidRPr="003C62BA">
              <w:rPr>
                <w:b/>
                <w:bCs/>
                <w:color w:val="008000"/>
              </w:rPr>
              <w:t>Shrivastava</w:t>
            </w:r>
            <w:proofErr w:type="spellEnd"/>
            <w:r w:rsidRPr="003C62BA">
              <w:rPr>
                <w:b/>
                <w:bCs/>
                <w:color w:val="008000"/>
              </w:rPr>
              <w:t xml:space="preserve"> (11</w:t>
            </w:r>
            <w:r w:rsidRPr="003C62BA">
              <w:rPr>
                <w:b/>
                <w:bCs/>
                <w:color w:val="008000"/>
                <w:vertAlign w:val="superscript"/>
              </w:rPr>
              <w:t>th</w:t>
            </w:r>
            <w:r w:rsidRPr="003C62BA">
              <w:rPr>
                <w:b/>
                <w:bCs/>
                <w:color w:val="008000"/>
              </w:rPr>
              <w:t xml:space="preserve"> Feb 2019) </w:t>
            </w:r>
          </w:p>
          <w:p w14:paraId="3A8E22EE" w14:textId="77777777" w:rsidR="009B05BD" w:rsidRPr="003C62BA" w:rsidRDefault="009B05BD" w:rsidP="000A7A53">
            <w:pPr>
              <w:rPr>
                <w:b/>
                <w:bCs/>
                <w:color w:val="FF0000"/>
              </w:rPr>
            </w:pPr>
          </w:p>
          <w:p w14:paraId="00644350" w14:textId="77777777" w:rsidR="009B05BD" w:rsidRPr="003C62BA" w:rsidRDefault="009B05BD" w:rsidP="000A7A53">
            <w:pPr>
              <w:rPr>
                <w:b/>
                <w:bCs/>
                <w:color w:val="008000"/>
              </w:rPr>
            </w:pPr>
            <w:r w:rsidRPr="003C62BA">
              <w:rPr>
                <w:b/>
                <w:bCs/>
                <w:color w:val="008000"/>
              </w:rPr>
              <w:t>Retrospective Recognition granted on 12</w:t>
            </w:r>
            <w:r w:rsidRPr="003C62BA">
              <w:rPr>
                <w:b/>
                <w:bCs/>
                <w:color w:val="008000"/>
                <w:vertAlign w:val="superscript"/>
              </w:rPr>
              <w:t>th</w:t>
            </w:r>
            <w:r w:rsidRPr="003C62BA">
              <w:rPr>
                <w:b/>
                <w:bCs/>
                <w:color w:val="008000"/>
              </w:rPr>
              <w:t xml:space="preserve"> Sept 2019 under section 11(2) of the IMC Act</w:t>
            </w:r>
          </w:p>
          <w:p w14:paraId="6E212E09" w14:textId="77777777" w:rsidR="009B05BD" w:rsidRPr="003C62BA" w:rsidRDefault="009B05BD" w:rsidP="000A7A53">
            <w:pPr>
              <w:rPr>
                <w:b/>
                <w:bCs/>
                <w:color w:val="FF0000"/>
              </w:rPr>
            </w:pPr>
          </w:p>
          <w:p w14:paraId="34C14F7E" w14:textId="31728C48" w:rsidR="009B05BD" w:rsidRPr="000A7A53" w:rsidRDefault="009B05BD" w:rsidP="000A7A5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C62BA">
              <w:rPr>
                <w:b/>
                <w:bCs/>
                <w:color w:val="008000"/>
              </w:rPr>
              <w:t xml:space="preserve">Reason: PGMER 2000 </w:t>
            </w:r>
            <w:proofErr w:type="spellStart"/>
            <w:r w:rsidRPr="003C62BA">
              <w:rPr>
                <w:b/>
                <w:bCs/>
                <w:color w:val="008000"/>
              </w:rPr>
              <w:t>doesnot</w:t>
            </w:r>
            <w:proofErr w:type="spellEnd"/>
            <w:r w:rsidRPr="003C62BA">
              <w:rPr>
                <w:b/>
                <w:bCs/>
                <w:color w:val="008000"/>
              </w:rPr>
              <w:t xml:space="preserve"> implies as Course was stopped in 1993.</w:t>
            </w:r>
          </w:p>
        </w:tc>
        <w:tc>
          <w:tcPr>
            <w:tcW w:w="2835" w:type="dxa"/>
          </w:tcPr>
          <w:p w14:paraId="77137787" w14:textId="77777777" w:rsidR="009B05BD" w:rsidRDefault="009B05BD" w:rsidP="00AF3E28"/>
        </w:tc>
      </w:tr>
      <w:tr w:rsidR="009B05BD" w14:paraId="11A6DE4B" w14:textId="77777777" w:rsidTr="003C62BA">
        <w:tc>
          <w:tcPr>
            <w:tcW w:w="2520" w:type="dxa"/>
          </w:tcPr>
          <w:p w14:paraId="52537598" w14:textId="217705AB" w:rsidR="009B05BD" w:rsidRDefault="009B05BD" w:rsidP="00AF3E28">
            <w:r>
              <w:t>Entrance</w:t>
            </w:r>
          </w:p>
        </w:tc>
        <w:tc>
          <w:tcPr>
            <w:tcW w:w="3434" w:type="dxa"/>
          </w:tcPr>
          <w:p w14:paraId="66D33BAE" w14:textId="0D8B40DE" w:rsidR="009B05BD" w:rsidRDefault="009B05BD" w:rsidP="00AF3E28">
            <w:r>
              <w:t>Merit Cum Interview initially f/b National Centralised Entrance through IGNOU as per MCI guidelines</w:t>
            </w:r>
          </w:p>
        </w:tc>
        <w:tc>
          <w:tcPr>
            <w:tcW w:w="2835" w:type="dxa"/>
          </w:tcPr>
          <w:p w14:paraId="50A57EE4" w14:textId="2E1FF12D" w:rsidR="009B05BD" w:rsidRDefault="009B05BD" w:rsidP="00AF3E28">
            <w:r>
              <w:t>Merit cum choice basis till 1990, PGMEE post 1990</w:t>
            </w:r>
          </w:p>
        </w:tc>
        <w:tc>
          <w:tcPr>
            <w:tcW w:w="2835" w:type="dxa"/>
          </w:tcPr>
          <w:p w14:paraId="0D9497F9" w14:textId="286AF7B4" w:rsidR="009B05BD" w:rsidRPr="00D92BD6" w:rsidRDefault="009B05BD" w:rsidP="00AF3E28">
            <w:pPr>
              <w:rPr>
                <w:b/>
              </w:rPr>
            </w:pPr>
            <w:r w:rsidRPr="00D92BD6">
              <w:rPr>
                <w:b/>
              </w:rPr>
              <w:t>NEET</w:t>
            </w:r>
          </w:p>
        </w:tc>
      </w:tr>
      <w:tr w:rsidR="009B05BD" w14:paraId="60DF9A6C" w14:textId="77777777" w:rsidTr="003C62BA">
        <w:tc>
          <w:tcPr>
            <w:tcW w:w="2520" w:type="dxa"/>
          </w:tcPr>
          <w:p w14:paraId="26B7BC41" w14:textId="57F1F9C1" w:rsidR="009B05BD" w:rsidRDefault="009B05BD" w:rsidP="00AF3E28">
            <w:r>
              <w:t xml:space="preserve">Teaching </w:t>
            </w:r>
          </w:p>
        </w:tc>
        <w:tc>
          <w:tcPr>
            <w:tcW w:w="3434" w:type="dxa"/>
          </w:tcPr>
          <w:p w14:paraId="71BDBDE9" w14:textId="0C80C5AB" w:rsidR="009B05BD" w:rsidRDefault="009B05BD" w:rsidP="00AF3E28">
            <w:r w:rsidRPr="00AE3B44">
              <w:rPr>
                <w:b/>
                <w:bCs/>
              </w:rPr>
              <w:t>Renowned Professors of Cardiology</w:t>
            </w:r>
            <w:r>
              <w:t xml:space="preserve"> who are also guides for DM/DNB Cardiology Programme</w:t>
            </w:r>
          </w:p>
        </w:tc>
        <w:tc>
          <w:tcPr>
            <w:tcW w:w="2835" w:type="dxa"/>
          </w:tcPr>
          <w:p w14:paraId="172B8B9C" w14:textId="7E5FCDEF" w:rsidR="009B05BD" w:rsidRDefault="009B05BD" w:rsidP="00AF3E28">
            <w:r>
              <w:t>Renowned Professors of Cardiology</w:t>
            </w:r>
          </w:p>
        </w:tc>
        <w:tc>
          <w:tcPr>
            <w:tcW w:w="2835" w:type="dxa"/>
          </w:tcPr>
          <w:p w14:paraId="72770004" w14:textId="6D6DF01E" w:rsidR="009B05BD" w:rsidRDefault="009B05BD" w:rsidP="00AF3E28">
            <w:r>
              <w:t>AIIMS Faculty</w:t>
            </w:r>
          </w:p>
        </w:tc>
      </w:tr>
      <w:tr w:rsidR="009B05BD" w14:paraId="2DC33C16" w14:textId="77777777" w:rsidTr="003C62BA">
        <w:tc>
          <w:tcPr>
            <w:tcW w:w="2520" w:type="dxa"/>
          </w:tcPr>
          <w:p w14:paraId="05AF3BE2" w14:textId="03798593" w:rsidR="009B05BD" w:rsidRDefault="009B05BD" w:rsidP="00AF3E28">
            <w:r>
              <w:t xml:space="preserve">Duration </w:t>
            </w:r>
          </w:p>
        </w:tc>
        <w:tc>
          <w:tcPr>
            <w:tcW w:w="3434" w:type="dxa"/>
          </w:tcPr>
          <w:p w14:paraId="3ACC9D38" w14:textId="77777777" w:rsidR="009B05BD" w:rsidRPr="00011A39" w:rsidRDefault="009B05BD" w:rsidP="00AF3E28">
            <w:pPr>
              <w:rPr>
                <w:b/>
                <w:bCs/>
                <w:u w:val="single"/>
              </w:rPr>
            </w:pPr>
            <w:r w:rsidRPr="00011A39">
              <w:rPr>
                <w:b/>
                <w:bCs/>
                <w:u w:val="single"/>
              </w:rPr>
              <w:t>2 years Full Time :</w:t>
            </w:r>
          </w:p>
          <w:p w14:paraId="3B8E87FA" w14:textId="77777777" w:rsidR="009B05BD" w:rsidRDefault="009B05BD" w:rsidP="00AF3E28">
            <w:pPr>
              <w:rPr>
                <w:b/>
                <w:bCs/>
                <w:u w:val="single"/>
              </w:rPr>
            </w:pPr>
          </w:p>
          <w:p w14:paraId="36690326" w14:textId="537B4839" w:rsidR="009B05BD" w:rsidRPr="00011A39" w:rsidRDefault="009B05BD" w:rsidP="00AF3E28">
            <w:pPr>
              <w:rPr>
                <w:b/>
                <w:bCs/>
                <w:u w:val="single"/>
              </w:rPr>
            </w:pPr>
            <w:r w:rsidRPr="00011A39">
              <w:rPr>
                <w:b/>
                <w:bCs/>
                <w:u w:val="single"/>
              </w:rPr>
              <w:t>Non Invasive</w:t>
            </w:r>
          </w:p>
          <w:p w14:paraId="57A4007A" w14:textId="77777777" w:rsidR="009B05BD" w:rsidRDefault="009B05BD" w:rsidP="00AF3E28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67EC3381" w14:textId="3E97910A" w:rsidR="009B05BD" w:rsidRPr="003C62BA" w:rsidRDefault="009B05BD" w:rsidP="00AF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3C62BA"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3C62BA">
              <w:rPr>
                <w:b/>
                <w:bCs/>
                <w:sz w:val="20"/>
                <w:szCs w:val="20"/>
                <w:u w:val="single"/>
                <w:vertAlign w:val="superscript"/>
              </w:rPr>
              <w:t>st</w:t>
            </w:r>
            <w:r w:rsidRPr="003C62BA">
              <w:rPr>
                <w:b/>
                <w:bCs/>
                <w:sz w:val="20"/>
                <w:szCs w:val="20"/>
                <w:u w:val="single"/>
              </w:rPr>
              <w:t xml:space="preserve"> Year</w:t>
            </w:r>
          </w:p>
          <w:p w14:paraId="1567CDDE" w14:textId="4F78CA0D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sz w:val="20"/>
                <w:szCs w:val="20"/>
              </w:rPr>
              <w:t>Ward + OPD – 3 Months</w:t>
            </w:r>
          </w:p>
          <w:p w14:paraId="5063C9FF" w14:textId="294459BE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b/>
                <w:bCs/>
                <w:i/>
                <w:iCs/>
                <w:sz w:val="20"/>
                <w:szCs w:val="20"/>
              </w:rPr>
              <w:t>ECG/Stress Test (</w:t>
            </w:r>
            <w:proofErr w:type="spellStart"/>
            <w:r w:rsidRPr="003C62BA">
              <w:rPr>
                <w:b/>
                <w:bCs/>
                <w:i/>
                <w:iCs/>
                <w:sz w:val="20"/>
                <w:szCs w:val="20"/>
              </w:rPr>
              <w:t>Echo+TMT</w:t>
            </w:r>
            <w:proofErr w:type="spellEnd"/>
            <w:r w:rsidRPr="003C62BA">
              <w:rPr>
                <w:sz w:val="20"/>
                <w:szCs w:val="20"/>
              </w:rPr>
              <w:t>)/</w:t>
            </w:r>
            <w:proofErr w:type="spellStart"/>
            <w:r w:rsidRPr="003C62BA">
              <w:rPr>
                <w:sz w:val="20"/>
                <w:szCs w:val="20"/>
              </w:rPr>
              <w:t>Holter</w:t>
            </w:r>
            <w:proofErr w:type="spellEnd"/>
            <w:r w:rsidRPr="003C62BA">
              <w:rPr>
                <w:sz w:val="20"/>
                <w:szCs w:val="20"/>
              </w:rPr>
              <w:t>–3 Months</w:t>
            </w:r>
          </w:p>
          <w:p w14:paraId="1F6CBA0F" w14:textId="172BF4B7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b/>
                <w:bCs/>
                <w:i/>
                <w:iCs/>
                <w:sz w:val="20"/>
                <w:szCs w:val="20"/>
              </w:rPr>
              <w:t>Echocardiography</w:t>
            </w:r>
            <w:r w:rsidRPr="003C62BA">
              <w:rPr>
                <w:sz w:val="20"/>
                <w:szCs w:val="20"/>
              </w:rPr>
              <w:t>-3 Months</w:t>
            </w:r>
          </w:p>
          <w:p w14:paraId="5B0ED068" w14:textId="69664C88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sz w:val="20"/>
                <w:szCs w:val="20"/>
              </w:rPr>
              <w:lastRenderedPageBreak/>
              <w:t>ICU/CCU(</w:t>
            </w:r>
            <w:r w:rsidRPr="003C62BA">
              <w:rPr>
                <w:b/>
                <w:bCs/>
                <w:sz w:val="20"/>
                <w:szCs w:val="20"/>
              </w:rPr>
              <w:t>Echo</w:t>
            </w:r>
            <w:r w:rsidRPr="003C62BA">
              <w:rPr>
                <w:sz w:val="20"/>
                <w:szCs w:val="20"/>
              </w:rPr>
              <w:t>)-3 Months</w:t>
            </w:r>
          </w:p>
          <w:p w14:paraId="246176FE" w14:textId="77777777" w:rsidR="009B05BD" w:rsidRPr="003C62BA" w:rsidRDefault="009B05BD" w:rsidP="00AF3E2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492FDB0" w14:textId="13B51132" w:rsidR="009B05BD" w:rsidRPr="003C62BA" w:rsidRDefault="009B05BD" w:rsidP="00AF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3C62BA">
              <w:rPr>
                <w:b/>
                <w:bCs/>
                <w:sz w:val="20"/>
                <w:szCs w:val="20"/>
                <w:u w:val="single"/>
              </w:rPr>
              <w:t>2</w:t>
            </w:r>
            <w:r w:rsidRPr="003C62BA">
              <w:rPr>
                <w:b/>
                <w:bCs/>
                <w:sz w:val="20"/>
                <w:szCs w:val="20"/>
                <w:u w:val="single"/>
                <w:vertAlign w:val="superscript"/>
              </w:rPr>
              <w:t>nd</w:t>
            </w:r>
            <w:r w:rsidRPr="003C62BA">
              <w:rPr>
                <w:b/>
                <w:bCs/>
                <w:sz w:val="20"/>
                <w:szCs w:val="20"/>
                <w:u w:val="single"/>
              </w:rPr>
              <w:t xml:space="preserve"> Year</w:t>
            </w:r>
          </w:p>
          <w:p w14:paraId="02373757" w14:textId="0A845CEA" w:rsidR="009B05BD" w:rsidRPr="003C62BA" w:rsidRDefault="009B05BD" w:rsidP="00AF3E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62BA">
              <w:rPr>
                <w:b/>
                <w:bCs/>
                <w:i/>
                <w:iCs/>
                <w:sz w:val="20"/>
                <w:szCs w:val="20"/>
              </w:rPr>
              <w:t xml:space="preserve">Special Observation </w:t>
            </w:r>
            <w:r w:rsidRPr="003C62BA">
              <w:rPr>
                <w:sz w:val="20"/>
                <w:szCs w:val="20"/>
              </w:rPr>
              <w:t>(</w:t>
            </w:r>
            <w:proofErr w:type="spellStart"/>
            <w:r w:rsidRPr="003C62BA">
              <w:rPr>
                <w:sz w:val="20"/>
                <w:szCs w:val="20"/>
              </w:rPr>
              <w:t>Cath</w:t>
            </w:r>
            <w:proofErr w:type="spellEnd"/>
            <w:r w:rsidRPr="003C62BA">
              <w:rPr>
                <w:sz w:val="20"/>
                <w:szCs w:val="20"/>
              </w:rPr>
              <w:t xml:space="preserve"> Lab, Cardiac </w:t>
            </w:r>
            <w:proofErr w:type="spellStart"/>
            <w:r w:rsidRPr="003C62BA">
              <w:rPr>
                <w:sz w:val="20"/>
                <w:szCs w:val="20"/>
              </w:rPr>
              <w:t>Surgery,Nuclear</w:t>
            </w:r>
            <w:proofErr w:type="spellEnd"/>
            <w:r w:rsidRPr="003C62BA">
              <w:rPr>
                <w:sz w:val="20"/>
                <w:szCs w:val="20"/>
              </w:rPr>
              <w:t xml:space="preserve"> Medicine) </w:t>
            </w:r>
            <w:r w:rsidRPr="003C62BA">
              <w:rPr>
                <w:b/>
                <w:bCs/>
                <w:i/>
                <w:iCs/>
                <w:sz w:val="20"/>
                <w:szCs w:val="20"/>
              </w:rPr>
              <w:t>– 1 Months</w:t>
            </w:r>
          </w:p>
          <w:p w14:paraId="3A3654E5" w14:textId="7829E059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sz w:val="20"/>
                <w:szCs w:val="20"/>
              </w:rPr>
              <w:t>ICU/CCU</w:t>
            </w:r>
            <w:r w:rsidRPr="003C62BA">
              <w:rPr>
                <w:b/>
                <w:bCs/>
                <w:sz w:val="20"/>
                <w:szCs w:val="20"/>
              </w:rPr>
              <w:t>(Echo</w:t>
            </w:r>
            <w:r w:rsidRPr="003C62BA">
              <w:rPr>
                <w:sz w:val="20"/>
                <w:szCs w:val="20"/>
              </w:rPr>
              <w:t>) – 2 Months</w:t>
            </w:r>
          </w:p>
          <w:p w14:paraId="15CD2179" w14:textId="434E7C6D" w:rsidR="009B05BD" w:rsidRPr="003C62BA" w:rsidRDefault="009B05BD" w:rsidP="00AF3E28">
            <w:pPr>
              <w:rPr>
                <w:sz w:val="20"/>
                <w:szCs w:val="20"/>
              </w:rPr>
            </w:pPr>
            <w:proofErr w:type="spellStart"/>
            <w:r w:rsidRPr="003C62BA">
              <w:rPr>
                <w:sz w:val="20"/>
                <w:szCs w:val="20"/>
              </w:rPr>
              <w:t>Ward+OPD</w:t>
            </w:r>
            <w:proofErr w:type="spellEnd"/>
            <w:r w:rsidRPr="003C62BA">
              <w:rPr>
                <w:sz w:val="20"/>
                <w:szCs w:val="20"/>
              </w:rPr>
              <w:t>- 3 Months</w:t>
            </w:r>
          </w:p>
          <w:p w14:paraId="25B31300" w14:textId="31C49CCA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sz w:val="20"/>
                <w:szCs w:val="20"/>
              </w:rPr>
              <w:t>Paediatric Cardiology (</w:t>
            </w:r>
            <w:r w:rsidRPr="003C62BA">
              <w:rPr>
                <w:b/>
                <w:bCs/>
                <w:sz w:val="20"/>
                <w:szCs w:val="20"/>
              </w:rPr>
              <w:t>Echo</w:t>
            </w:r>
            <w:r w:rsidRPr="003C62BA">
              <w:rPr>
                <w:sz w:val="20"/>
                <w:szCs w:val="20"/>
              </w:rPr>
              <w:t>)- 3 Months</w:t>
            </w:r>
          </w:p>
          <w:p w14:paraId="37B598C4" w14:textId="1897E0F5" w:rsidR="009B05BD" w:rsidRPr="003C62BA" w:rsidRDefault="009B05BD" w:rsidP="00AF3E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62BA">
              <w:rPr>
                <w:b/>
                <w:bCs/>
                <w:i/>
                <w:iCs/>
                <w:sz w:val="20"/>
                <w:szCs w:val="20"/>
              </w:rPr>
              <w:t>Community Posting – 3 Months</w:t>
            </w:r>
          </w:p>
          <w:p w14:paraId="06F0DEFE" w14:textId="77777777" w:rsidR="009B05BD" w:rsidRPr="003C62BA" w:rsidRDefault="009B05BD" w:rsidP="00AF3E2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FFC86F2" w14:textId="1C306073" w:rsidR="009B05BD" w:rsidRPr="003C62BA" w:rsidRDefault="009B05BD" w:rsidP="00AF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3C62BA">
              <w:rPr>
                <w:b/>
                <w:bCs/>
                <w:sz w:val="20"/>
                <w:szCs w:val="20"/>
                <w:u w:val="single"/>
              </w:rPr>
              <w:t>Practical Courses</w:t>
            </w:r>
          </w:p>
          <w:p w14:paraId="7CB87B9E" w14:textId="1376161C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sz w:val="20"/>
                <w:szCs w:val="20"/>
              </w:rPr>
              <w:t xml:space="preserve">Cardiovascular Evaluation I - </w:t>
            </w:r>
          </w:p>
          <w:p w14:paraId="299C173D" w14:textId="3EC73E94" w:rsidR="009B05BD" w:rsidRPr="003C62BA" w:rsidRDefault="009B05BD" w:rsidP="00AF3E28">
            <w:pPr>
              <w:rPr>
                <w:b/>
                <w:bCs/>
                <w:sz w:val="20"/>
                <w:szCs w:val="20"/>
              </w:rPr>
            </w:pPr>
            <w:r w:rsidRPr="003C62BA">
              <w:rPr>
                <w:b/>
                <w:bCs/>
                <w:sz w:val="20"/>
                <w:szCs w:val="20"/>
              </w:rPr>
              <w:t>3 Months</w:t>
            </w:r>
          </w:p>
          <w:p w14:paraId="629C3276" w14:textId="343AFAE0" w:rsidR="009B05BD" w:rsidRPr="003C62BA" w:rsidRDefault="009B05BD" w:rsidP="00AF3E28">
            <w:pPr>
              <w:rPr>
                <w:sz w:val="20"/>
                <w:szCs w:val="20"/>
              </w:rPr>
            </w:pPr>
            <w:proofErr w:type="spellStart"/>
            <w:r w:rsidRPr="003C62BA">
              <w:rPr>
                <w:sz w:val="20"/>
                <w:szCs w:val="20"/>
              </w:rPr>
              <w:t>Cardiovasvular</w:t>
            </w:r>
            <w:proofErr w:type="spellEnd"/>
            <w:r w:rsidRPr="003C62BA">
              <w:rPr>
                <w:sz w:val="20"/>
                <w:szCs w:val="20"/>
              </w:rPr>
              <w:t xml:space="preserve"> Evaluation II - </w:t>
            </w:r>
          </w:p>
          <w:p w14:paraId="0CB6240A" w14:textId="5B610863" w:rsidR="009B05BD" w:rsidRPr="003C62BA" w:rsidRDefault="009B05BD" w:rsidP="00AF3E28">
            <w:pPr>
              <w:rPr>
                <w:b/>
                <w:bCs/>
                <w:sz w:val="20"/>
                <w:szCs w:val="20"/>
              </w:rPr>
            </w:pPr>
            <w:r w:rsidRPr="003C62BA">
              <w:rPr>
                <w:b/>
                <w:bCs/>
                <w:sz w:val="20"/>
                <w:szCs w:val="20"/>
              </w:rPr>
              <w:t>3 Months</w:t>
            </w:r>
          </w:p>
          <w:p w14:paraId="6D48291B" w14:textId="55B740E2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sz w:val="20"/>
                <w:szCs w:val="20"/>
              </w:rPr>
              <w:t xml:space="preserve">Management of Common Cardiovascular Diseases  -      </w:t>
            </w:r>
          </w:p>
          <w:p w14:paraId="2EFC6D0F" w14:textId="348BABBC" w:rsidR="009B05BD" w:rsidRPr="003C62BA" w:rsidRDefault="009B05BD" w:rsidP="00AF3E28">
            <w:pPr>
              <w:rPr>
                <w:b/>
                <w:bCs/>
                <w:sz w:val="20"/>
                <w:szCs w:val="20"/>
              </w:rPr>
            </w:pPr>
            <w:r w:rsidRPr="003C62BA">
              <w:rPr>
                <w:b/>
                <w:bCs/>
                <w:sz w:val="20"/>
                <w:szCs w:val="20"/>
              </w:rPr>
              <w:t>6 Months</w:t>
            </w:r>
          </w:p>
          <w:p w14:paraId="73DAC020" w14:textId="55DBFC7D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sz w:val="20"/>
                <w:szCs w:val="20"/>
              </w:rPr>
              <w:t xml:space="preserve">Management of Congenital Heart Diseases -                                  </w:t>
            </w:r>
            <w:r w:rsidRPr="003C62BA">
              <w:rPr>
                <w:b/>
                <w:bCs/>
                <w:sz w:val="20"/>
                <w:szCs w:val="20"/>
              </w:rPr>
              <w:t>3 Months</w:t>
            </w:r>
          </w:p>
          <w:p w14:paraId="1F9578A3" w14:textId="77777777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sz w:val="20"/>
                <w:szCs w:val="20"/>
              </w:rPr>
              <w:t xml:space="preserve">Preventive Cardiology -         </w:t>
            </w:r>
          </w:p>
          <w:p w14:paraId="73722165" w14:textId="045DDA89" w:rsidR="009B05BD" w:rsidRPr="003C62BA" w:rsidRDefault="009B05BD" w:rsidP="00AF3E28">
            <w:pPr>
              <w:rPr>
                <w:b/>
                <w:bCs/>
                <w:sz w:val="20"/>
                <w:szCs w:val="20"/>
              </w:rPr>
            </w:pPr>
            <w:r w:rsidRPr="003C62BA">
              <w:rPr>
                <w:b/>
                <w:bCs/>
                <w:sz w:val="20"/>
                <w:szCs w:val="20"/>
              </w:rPr>
              <w:t xml:space="preserve"> 3 Months</w:t>
            </w:r>
          </w:p>
          <w:p w14:paraId="779DC337" w14:textId="72411250" w:rsidR="009B05BD" w:rsidRPr="003C62BA" w:rsidRDefault="009B05BD" w:rsidP="00AF3E28">
            <w:pPr>
              <w:rPr>
                <w:sz w:val="20"/>
                <w:szCs w:val="20"/>
              </w:rPr>
            </w:pPr>
            <w:r w:rsidRPr="003C62BA">
              <w:rPr>
                <w:sz w:val="20"/>
                <w:szCs w:val="20"/>
              </w:rPr>
              <w:t xml:space="preserve">Intensive Coronary Care (CCU) –  </w:t>
            </w:r>
            <w:r w:rsidRPr="003C62BA">
              <w:rPr>
                <w:b/>
                <w:bCs/>
                <w:sz w:val="20"/>
                <w:szCs w:val="20"/>
              </w:rPr>
              <w:t>6Months</w:t>
            </w:r>
          </w:p>
          <w:p w14:paraId="4B6761D5" w14:textId="77777777" w:rsidR="009B05BD" w:rsidRPr="003C62BA" w:rsidRDefault="009B05BD" w:rsidP="00AF3E28">
            <w:pPr>
              <w:rPr>
                <w:sz w:val="20"/>
                <w:szCs w:val="20"/>
              </w:rPr>
            </w:pPr>
          </w:p>
          <w:p w14:paraId="2E991290" w14:textId="38B5115C" w:rsidR="009B05BD" w:rsidRDefault="009B05BD" w:rsidP="00AF3E28"/>
        </w:tc>
        <w:tc>
          <w:tcPr>
            <w:tcW w:w="2835" w:type="dxa"/>
          </w:tcPr>
          <w:p w14:paraId="5A324186" w14:textId="3AEA9E67" w:rsidR="009B05BD" w:rsidRPr="00EC38BE" w:rsidRDefault="009B05BD" w:rsidP="00AF3E28">
            <w:pPr>
              <w:rPr>
                <w:b/>
              </w:rPr>
            </w:pPr>
            <w:r w:rsidRPr="00EC38BE">
              <w:rPr>
                <w:b/>
              </w:rPr>
              <w:lastRenderedPageBreak/>
              <w:t>2 years full time</w:t>
            </w:r>
          </w:p>
          <w:p w14:paraId="194109F4" w14:textId="77777777" w:rsidR="009B05BD" w:rsidRDefault="009B05BD" w:rsidP="00AF3E28">
            <w:pPr>
              <w:rPr>
                <w:b/>
                <w:bCs/>
                <w:u w:val="single"/>
              </w:rPr>
            </w:pPr>
          </w:p>
          <w:p w14:paraId="55CB9E52" w14:textId="38F96A99" w:rsidR="009B05BD" w:rsidRPr="006D5DD7" w:rsidRDefault="009B05BD" w:rsidP="00AF3E28">
            <w:pPr>
              <w:rPr>
                <w:b/>
                <w:bCs/>
                <w:u w:val="single"/>
              </w:rPr>
            </w:pPr>
            <w:r w:rsidRPr="006D5DD7">
              <w:rPr>
                <w:b/>
                <w:bCs/>
                <w:u w:val="single"/>
              </w:rPr>
              <w:t>Non Invasive</w:t>
            </w:r>
          </w:p>
          <w:p w14:paraId="438FA27B" w14:textId="77777777" w:rsidR="009B05BD" w:rsidRPr="006D5DD7" w:rsidRDefault="009B05BD" w:rsidP="00AF3E28">
            <w:pPr>
              <w:rPr>
                <w:b/>
                <w:bCs/>
                <w:u w:val="single"/>
              </w:rPr>
            </w:pPr>
          </w:p>
          <w:p w14:paraId="58D0EB7A" w14:textId="77777777" w:rsidR="009B05BD" w:rsidRPr="00EC38BE" w:rsidRDefault="009B05BD" w:rsidP="00AF3E28">
            <w:pPr>
              <w:rPr>
                <w:b/>
                <w:color w:val="FF0000"/>
              </w:rPr>
            </w:pPr>
            <w:r w:rsidRPr="00EC38BE">
              <w:rPr>
                <w:b/>
                <w:color w:val="FF0000"/>
              </w:rPr>
              <w:t>Details NA</w:t>
            </w:r>
          </w:p>
          <w:p w14:paraId="61E69741" w14:textId="77777777" w:rsidR="009B05BD" w:rsidRDefault="009B05BD" w:rsidP="00AF3E28"/>
          <w:p w14:paraId="4169E066" w14:textId="470B41A9" w:rsidR="009B05BD" w:rsidRPr="00EC38BE" w:rsidRDefault="009B05BD" w:rsidP="00AF3E28">
            <w:pPr>
              <w:rPr>
                <w:color w:val="FFFFFF" w:themeColor="background1"/>
              </w:rPr>
            </w:pPr>
            <w:r>
              <w:t xml:space="preserve">As per RTI &amp; BOG(MCI ) letter dated </w:t>
            </w:r>
            <w:r w:rsidRPr="00EC38BE">
              <w:rPr>
                <w:b/>
                <w:color w:val="008000"/>
              </w:rPr>
              <w:t>02</w:t>
            </w:r>
            <w:r w:rsidRPr="00EC38BE">
              <w:rPr>
                <w:b/>
                <w:color w:val="008000"/>
                <w:vertAlign w:val="superscript"/>
              </w:rPr>
              <w:t>nd</w:t>
            </w:r>
            <w:r w:rsidRPr="00EC38BE">
              <w:rPr>
                <w:b/>
                <w:color w:val="008000"/>
              </w:rPr>
              <w:t xml:space="preserve"> Jan </w:t>
            </w:r>
            <w:r w:rsidRPr="00EC38BE">
              <w:rPr>
                <w:b/>
                <w:color w:val="000000" w:themeColor="text1"/>
              </w:rPr>
              <w:t>2019</w:t>
            </w:r>
            <w:r>
              <w:rPr>
                <w:b/>
                <w:color w:val="008000"/>
              </w:rPr>
              <w:t xml:space="preserve"> </w:t>
            </w:r>
            <w:r w:rsidRPr="00EC38BE">
              <w:rPr>
                <w:color w:val="000000" w:themeColor="text1"/>
              </w:rPr>
              <w:lastRenderedPageBreak/>
              <w:t>No Documents available with MCI  in relation to course material &amp; curriculum</w:t>
            </w:r>
            <w:r w:rsidRPr="00EC38BE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BO</w:t>
            </w:r>
          </w:p>
        </w:tc>
        <w:tc>
          <w:tcPr>
            <w:tcW w:w="2835" w:type="dxa"/>
          </w:tcPr>
          <w:p w14:paraId="0D7E874D" w14:textId="0ADC26FA" w:rsidR="009B05BD" w:rsidRPr="005D6805" w:rsidRDefault="009B05BD" w:rsidP="00AF3E28">
            <w:pPr>
              <w:rPr>
                <w:b/>
              </w:rPr>
            </w:pPr>
            <w:r w:rsidRPr="005D6805">
              <w:rPr>
                <w:b/>
              </w:rPr>
              <w:lastRenderedPageBreak/>
              <w:t xml:space="preserve">9-12 Months </w:t>
            </w:r>
          </w:p>
          <w:p w14:paraId="3ACFEB8F" w14:textId="7FB71EA1" w:rsidR="009B05BD" w:rsidRPr="005D6805" w:rsidRDefault="009B05BD" w:rsidP="00AF3E28">
            <w:pPr>
              <w:rPr>
                <w:b/>
                <w:sz w:val="20"/>
                <w:szCs w:val="20"/>
              </w:rPr>
            </w:pPr>
            <w:r w:rsidRPr="005D6805">
              <w:rPr>
                <w:b/>
                <w:color w:val="FF0000"/>
                <w:sz w:val="16"/>
                <w:szCs w:val="16"/>
              </w:rPr>
              <w:t>**(ONLINE LECTURES)**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with </w:t>
            </w:r>
            <w:r w:rsidRPr="005D6805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 months</w:t>
            </w:r>
            <w:r w:rsidRPr="005D6805">
              <w:rPr>
                <w:b/>
                <w:sz w:val="20"/>
                <w:szCs w:val="20"/>
              </w:rPr>
              <w:t xml:space="preserve"> Part Time modules </w:t>
            </w:r>
          </w:p>
          <w:p w14:paraId="46E3569D" w14:textId="77777777" w:rsidR="009B05BD" w:rsidRPr="005D6805" w:rsidRDefault="009B05BD" w:rsidP="00AF3E28">
            <w:pPr>
              <w:rPr>
                <w:b/>
                <w:sz w:val="16"/>
                <w:szCs w:val="16"/>
              </w:rPr>
            </w:pPr>
          </w:p>
          <w:p w14:paraId="2AF1CC8D" w14:textId="77777777" w:rsidR="009B05BD" w:rsidRPr="005D6805" w:rsidRDefault="009B05BD" w:rsidP="00AF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5D6805">
              <w:rPr>
                <w:b/>
                <w:bCs/>
                <w:sz w:val="20"/>
                <w:szCs w:val="20"/>
                <w:u w:val="single"/>
              </w:rPr>
              <w:t>Non Invasive</w:t>
            </w:r>
          </w:p>
          <w:p w14:paraId="57EF7AE9" w14:textId="77777777" w:rsidR="009B05BD" w:rsidRPr="005D6805" w:rsidRDefault="009B05BD" w:rsidP="00AF3E28">
            <w:pPr>
              <w:rPr>
                <w:sz w:val="20"/>
                <w:szCs w:val="20"/>
              </w:rPr>
            </w:pPr>
          </w:p>
          <w:p w14:paraId="708AE511" w14:textId="31BC74F0" w:rsidR="009B05BD" w:rsidRPr="005D6805" w:rsidRDefault="009B05BD" w:rsidP="00AF3E28">
            <w:pPr>
              <w:rPr>
                <w:sz w:val="20"/>
                <w:szCs w:val="20"/>
              </w:rPr>
            </w:pPr>
            <w:r w:rsidRPr="005D6805">
              <w:rPr>
                <w:sz w:val="20"/>
                <w:szCs w:val="20"/>
              </w:rPr>
              <w:t>1.Core Generic knowledge &amp; Skills</w:t>
            </w:r>
          </w:p>
          <w:p w14:paraId="25DEDFF9" w14:textId="77777777" w:rsidR="009B05BD" w:rsidRPr="005D6805" w:rsidRDefault="009B05BD" w:rsidP="00AF3E28">
            <w:pPr>
              <w:rPr>
                <w:sz w:val="20"/>
                <w:szCs w:val="20"/>
              </w:rPr>
            </w:pPr>
          </w:p>
          <w:p w14:paraId="64EFF6B7" w14:textId="7243238D" w:rsidR="009B05BD" w:rsidRPr="005D6805" w:rsidRDefault="009B05BD" w:rsidP="00AF3E28">
            <w:pPr>
              <w:rPr>
                <w:sz w:val="20"/>
                <w:szCs w:val="20"/>
              </w:rPr>
            </w:pPr>
            <w:r w:rsidRPr="005D6805">
              <w:rPr>
                <w:sz w:val="20"/>
                <w:szCs w:val="20"/>
              </w:rPr>
              <w:lastRenderedPageBreak/>
              <w:t>2.Advances in Cardiology</w:t>
            </w:r>
          </w:p>
          <w:p w14:paraId="3B2BCF5E" w14:textId="77777777" w:rsidR="009B05BD" w:rsidRPr="005D6805" w:rsidRDefault="009B05BD" w:rsidP="00AF3E28">
            <w:pPr>
              <w:rPr>
                <w:sz w:val="20"/>
                <w:szCs w:val="20"/>
              </w:rPr>
            </w:pPr>
          </w:p>
          <w:p w14:paraId="2A955DE3" w14:textId="14B7DF19" w:rsidR="009B05BD" w:rsidRPr="005D6805" w:rsidRDefault="009B05BD" w:rsidP="00AF3E28">
            <w:pPr>
              <w:rPr>
                <w:sz w:val="16"/>
                <w:szCs w:val="16"/>
              </w:rPr>
            </w:pPr>
            <w:r w:rsidRPr="005D6805">
              <w:rPr>
                <w:sz w:val="20"/>
                <w:szCs w:val="20"/>
              </w:rPr>
              <w:t>3.Clinical Practice in Cardiol</w:t>
            </w:r>
            <w:bookmarkStart w:id="0" w:name="_GoBack"/>
            <w:bookmarkEnd w:id="0"/>
            <w:r w:rsidRPr="005D6805">
              <w:rPr>
                <w:sz w:val="20"/>
                <w:szCs w:val="20"/>
              </w:rPr>
              <w:t>ogy</w:t>
            </w:r>
          </w:p>
        </w:tc>
      </w:tr>
      <w:tr w:rsidR="009B05BD" w14:paraId="54849B1D" w14:textId="77777777" w:rsidTr="003C62BA">
        <w:tc>
          <w:tcPr>
            <w:tcW w:w="2520" w:type="dxa"/>
          </w:tcPr>
          <w:p w14:paraId="2454CB76" w14:textId="667E0418" w:rsidR="009B05BD" w:rsidRDefault="009B05BD" w:rsidP="00AF3E28">
            <w:r>
              <w:lastRenderedPageBreak/>
              <w:t>Assessment</w:t>
            </w:r>
          </w:p>
        </w:tc>
        <w:tc>
          <w:tcPr>
            <w:tcW w:w="3434" w:type="dxa"/>
          </w:tcPr>
          <w:p w14:paraId="640E4010" w14:textId="2EA2D32F" w:rsidR="009B05BD" w:rsidRPr="00011A39" w:rsidRDefault="009B05BD" w:rsidP="00AF3E2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Internal + External Examiners by IGNOU</w:t>
            </w:r>
          </w:p>
        </w:tc>
        <w:tc>
          <w:tcPr>
            <w:tcW w:w="2835" w:type="dxa"/>
          </w:tcPr>
          <w:p w14:paraId="11BC899F" w14:textId="36493115" w:rsidR="009B05BD" w:rsidRPr="00EC38BE" w:rsidRDefault="009B05BD" w:rsidP="00AF3E28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2835" w:type="dxa"/>
          </w:tcPr>
          <w:p w14:paraId="08F84A25" w14:textId="6E64BF0C" w:rsidR="009B05BD" w:rsidRPr="005D6805" w:rsidRDefault="009B05BD" w:rsidP="00AF3E28">
            <w:pPr>
              <w:rPr>
                <w:b/>
              </w:rPr>
            </w:pPr>
            <w:r>
              <w:rPr>
                <w:b/>
              </w:rPr>
              <w:t>Online + Internal + External Examiners by Plymouth University</w:t>
            </w:r>
          </w:p>
        </w:tc>
      </w:tr>
      <w:tr w:rsidR="009B05BD" w14:paraId="4207800B" w14:textId="77777777" w:rsidTr="003C62BA">
        <w:tc>
          <w:tcPr>
            <w:tcW w:w="2520" w:type="dxa"/>
          </w:tcPr>
          <w:p w14:paraId="633BFCDB" w14:textId="64D8BCE5" w:rsidR="009B05BD" w:rsidRDefault="009B05BD" w:rsidP="00AF3E28">
            <w:r>
              <w:t>Qualification Granted</w:t>
            </w:r>
          </w:p>
        </w:tc>
        <w:tc>
          <w:tcPr>
            <w:tcW w:w="3434" w:type="dxa"/>
          </w:tcPr>
          <w:p w14:paraId="0F604ABB" w14:textId="2E2BF988" w:rsidR="009B05BD" w:rsidRPr="00011A39" w:rsidRDefault="009B05BD" w:rsidP="00AF3E28">
            <w:pPr>
              <w:rPr>
                <w:b/>
                <w:bCs/>
                <w:u w:val="single"/>
              </w:rPr>
            </w:pPr>
            <w:r w:rsidRPr="00BE078B">
              <w:rPr>
                <w:b/>
                <w:bCs/>
                <w:color w:val="7030A0"/>
                <w:u w:val="single"/>
              </w:rPr>
              <w:t xml:space="preserve">PG Diploma in Clinical Cardiology </w:t>
            </w:r>
            <w:r>
              <w:rPr>
                <w:b/>
                <w:bCs/>
                <w:color w:val="7030A0"/>
                <w:u w:val="single"/>
              </w:rPr>
              <w:t>(PGDCC)</w:t>
            </w:r>
          </w:p>
        </w:tc>
        <w:tc>
          <w:tcPr>
            <w:tcW w:w="2835" w:type="dxa"/>
          </w:tcPr>
          <w:p w14:paraId="7C1FB45B" w14:textId="69E9E0D7" w:rsidR="009B05BD" w:rsidRPr="00BE078B" w:rsidRDefault="009B05BD" w:rsidP="00AF3E28">
            <w:pPr>
              <w:rPr>
                <w:color w:val="008000"/>
              </w:rPr>
            </w:pPr>
            <w:r w:rsidRPr="00BE078B">
              <w:rPr>
                <w:color w:val="008000"/>
              </w:rPr>
              <w:t>Diploma in Cardiology</w:t>
            </w:r>
          </w:p>
        </w:tc>
        <w:tc>
          <w:tcPr>
            <w:tcW w:w="2835" w:type="dxa"/>
          </w:tcPr>
          <w:p w14:paraId="03C67DC5" w14:textId="246D3E37" w:rsidR="009B05BD" w:rsidRPr="005D6805" w:rsidRDefault="009B05BD" w:rsidP="00AF3E28">
            <w:pPr>
              <w:rPr>
                <w:sz w:val="16"/>
                <w:szCs w:val="16"/>
              </w:rPr>
            </w:pPr>
            <w:r w:rsidRPr="004932D1">
              <w:rPr>
                <w:color w:val="008000"/>
              </w:rPr>
              <w:t>Diploma in Cardiology (Non Invasive</w:t>
            </w:r>
            <w:r w:rsidRPr="005D6805">
              <w:rPr>
                <w:color w:val="008000"/>
                <w:sz w:val="16"/>
                <w:szCs w:val="16"/>
              </w:rPr>
              <w:t>)</w:t>
            </w:r>
          </w:p>
        </w:tc>
      </w:tr>
      <w:tr w:rsidR="009B05BD" w14:paraId="1BE41734" w14:textId="77777777" w:rsidTr="003C62BA">
        <w:tc>
          <w:tcPr>
            <w:tcW w:w="2520" w:type="dxa"/>
          </w:tcPr>
          <w:p w14:paraId="4E67D6AC" w14:textId="414F3E01" w:rsidR="009B05BD" w:rsidRDefault="009B05BD" w:rsidP="00AF3E28">
            <w:r>
              <w:t>Curriculum</w:t>
            </w:r>
          </w:p>
        </w:tc>
        <w:tc>
          <w:tcPr>
            <w:tcW w:w="3434" w:type="dxa"/>
          </w:tcPr>
          <w:p w14:paraId="00A3728F" w14:textId="36BD32A0" w:rsidR="009B05BD" w:rsidRDefault="009B05BD" w:rsidP="00AF3E28">
            <w:r w:rsidRPr="00BE078B">
              <w:rPr>
                <w:color w:val="7030A0"/>
              </w:rPr>
              <w:t>Clinical Cardiology (Non Invasive)</w:t>
            </w:r>
          </w:p>
        </w:tc>
        <w:tc>
          <w:tcPr>
            <w:tcW w:w="2835" w:type="dxa"/>
          </w:tcPr>
          <w:p w14:paraId="196E84E9" w14:textId="5B94C715" w:rsidR="009B05BD" w:rsidRDefault="009B05BD" w:rsidP="00AF3E28">
            <w:r w:rsidRPr="00BE078B">
              <w:rPr>
                <w:color w:val="008000"/>
              </w:rPr>
              <w:t>Clinical Cardiology (Non Invasive)</w:t>
            </w:r>
          </w:p>
        </w:tc>
        <w:tc>
          <w:tcPr>
            <w:tcW w:w="2835" w:type="dxa"/>
          </w:tcPr>
          <w:p w14:paraId="7F0853AD" w14:textId="1E848603" w:rsidR="009B05BD" w:rsidRPr="005D6805" w:rsidRDefault="009B05BD" w:rsidP="00AF3E28">
            <w:pPr>
              <w:rPr>
                <w:color w:val="008000"/>
                <w:sz w:val="16"/>
                <w:szCs w:val="16"/>
              </w:rPr>
            </w:pPr>
            <w:r w:rsidRPr="005D6805">
              <w:rPr>
                <w:color w:val="008000"/>
                <w:sz w:val="16"/>
                <w:szCs w:val="16"/>
              </w:rPr>
              <w:t>Clinical Cardiology (Non Invasive)</w:t>
            </w:r>
          </w:p>
        </w:tc>
      </w:tr>
      <w:tr w:rsidR="009B05BD" w14:paraId="533FDD0C" w14:textId="77777777" w:rsidTr="003C62BA">
        <w:tc>
          <w:tcPr>
            <w:tcW w:w="2520" w:type="dxa"/>
          </w:tcPr>
          <w:p w14:paraId="185ADADE" w14:textId="1F1E7360" w:rsidR="009B05BD" w:rsidRDefault="009B05BD" w:rsidP="00AF3E28">
            <w:r>
              <w:t xml:space="preserve">Area of Work </w:t>
            </w:r>
          </w:p>
        </w:tc>
        <w:tc>
          <w:tcPr>
            <w:tcW w:w="3434" w:type="dxa"/>
          </w:tcPr>
          <w:p w14:paraId="708B3A3B" w14:textId="205E9423" w:rsidR="009B05BD" w:rsidRDefault="009B05BD" w:rsidP="00AF3E28">
            <w:r w:rsidRPr="00BE078B">
              <w:rPr>
                <w:color w:val="7030A0"/>
              </w:rPr>
              <w:t xml:space="preserve">Non Invasive Cardiology </w:t>
            </w:r>
            <w:r w:rsidRPr="00BE078B">
              <w:rPr>
                <w:b/>
                <w:bCs/>
                <w:color w:val="7030A0"/>
              </w:rPr>
              <w:t>(Clinical Cardiology)</w:t>
            </w:r>
          </w:p>
        </w:tc>
        <w:tc>
          <w:tcPr>
            <w:tcW w:w="2835" w:type="dxa"/>
          </w:tcPr>
          <w:p w14:paraId="2845E37E" w14:textId="30D3680C" w:rsidR="009B05BD" w:rsidRDefault="009B05BD" w:rsidP="00AF3E28">
            <w:r w:rsidRPr="00BE078B">
              <w:rPr>
                <w:color w:val="7030A0"/>
              </w:rPr>
              <w:t>Non Invasive Cardiology</w:t>
            </w:r>
          </w:p>
        </w:tc>
        <w:tc>
          <w:tcPr>
            <w:tcW w:w="2835" w:type="dxa"/>
          </w:tcPr>
          <w:p w14:paraId="10957870" w14:textId="2D8AC22E" w:rsidR="009B05BD" w:rsidRDefault="009B05BD" w:rsidP="00AF3E28">
            <w:r w:rsidRPr="00BE078B">
              <w:rPr>
                <w:color w:val="7030A0"/>
              </w:rPr>
              <w:t>Non Invasive Cardiology</w:t>
            </w:r>
          </w:p>
        </w:tc>
      </w:tr>
      <w:tr w:rsidR="009B05BD" w14:paraId="0BB5F17C" w14:textId="77777777" w:rsidTr="003C62BA">
        <w:tc>
          <w:tcPr>
            <w:tcW w:w="2520" w:type="dxa"/>
          </w:tcPr>
          <w:p w14:paraId="2DC85A10" w14:textId="77777777" w:rsidR="009B05BD" w:rsidRDefault="009B05BD" w:rsidP="00AF3E28"/>
        </w:tc>
        <w:tc>
          <w:tcPr>
            <w:tcW w:w="3434" w:type="dxa"/>
          </w:tcPr>
          <w:p w14:paraId="7A33E476" w14:textId="77777777" w:rsidR="009B05BD" w:rsidRPr="00BE078B" w:rsidRDefault="009B05BD" w:rsidP="00AF3E28">
            <w:pPr>
              <w:rPr>
                <w:color w:val="7030A0"/>
              </w:rPr>
            </w:pPr>
          </w:p>
        </w:tc>
        <w:tc>
          <w:tcPr>
            <w:tcW w:w="2835" w:type="dxa"/>
          </w:tcPr>
          <w:p w14:paraId="33D07C1A" w14:textId="77777777" w:rsidR="009B05BD" w:rsidRPr="00BE078B" w:rsidRDefault="009B05BD" w:rsidP="00AF3E28">
            <w:pPr>
              <w:rPr>
                <w:color w:val="7030A0"/>
              </w:rPr>
            </w:pPr>
          </w:p>
        </w:tc>
        <w:tc>
          <w:tcPr>
            <w:tcW w:w="2835" w:type="dxa"/>
          </w:tcPr>
          <w:p w14:paraId="6035C763" w14:textId="77777777" w:rsidR="009B05BD" w:rsidRPr="00BE078B" w:rsidRDefault="009B05BD" w:rsidP="00AF3E28">
            <w:pPr>
              <w:rPr>
                <w:color w:val="7030A0"/>
              </w:rPr>
            </w:pPr>
          </w:p>
        </w:tc>
      </w:tr>
      <w:tr w:rsidR="009B05BD" w14:paraId="32BD0725" w14:textId="77777777" w:rsidTr="003C62BA">
        <w:tc>
          <w:tcPr>
            <w:tcW w:w="2520" w:type="dxa"/>
          </w:tcPr>
          <w:p w14:paraId="51E032A9" w14:textId="77777777" w:rsidR="009B05BD" w:rsidRDefault="009B05BD" w:rsidP="00AF3E28"/>
        </w:tc>
        <w:tc>
          <w:tcPr>
            <w:tcW w:w="3434" w:type="dxa"/>
          </w:tcPr>
          <w:p w14:paraId="210462C6" w14:textId="77777777" w:rsidR="009B05BD" w:rsidRPr="00BE078B" w:rsidRDefault="009B05BD" w:rsidP="00AF3E28">
            <w:pPr>
              <w:rPr>
                <w:color w:val="7030A0"/>
              </w:rPr>
            </w:pPr>
          </w:p>
        </w:tc>
        <w:tc>
          <w:tcPr>
            <w:tcW w:w="2835" w:type="dxa"/>
          </w:tcPr>
          <w:p w14:paraId="404E168E" w14:textId="77777777" w:rsidR="009B05BD" w:rsidRPr="00BE078B" w:rsidRDefault="009B05BD" w:rsidP="00AF3E28">
            <w:pPr>
              <w:rPr>
                <w:color w:val="7030A0"/>
              </w:rPr>
            </w:pPr>
          </w:p>
        </w:tc>
        <w:tc>
          <w:tcPr>
            <w:tcW w:w="2835" w:type="dxa"/>
          </w:tcPr>
          <w:p w14:paraId="0EC40A26" w14:textId="77777777" w:rsidR="009B05BD" w:rsidRPr="00BE078B" w:rsidRDefault="009B05BD" w:rsidP="00AF3E28">
            <w:pPr>
              <w:rPr>
                <w:color w:val="7030A0"/>
              </w:rPr>
            </w:pPr>
          </w:p>
        </w:tc>
      </w:tr>
    </w:tbl>
    <w:p w14:paraId="4CC27971" w14:textId="77777777" w:rsidR="00EB55DC" w:rsidRDefault="00EB55DC" w:rsidP="005641B1"/>
    <w:sectPr w:rsidR="00EB5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3E2"/>
    <w:multiLevelType w:val="hybridMultilevel"/>
    <w:tmpl w:val="0E2620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44B6"/>
    <w:multiLevelType w:val="hybridMultilevel"/>
    <w:tmpl w:val="6F4C35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F0B1A"/>
    <w:multiLevelType w:val="hybridMultilevel"/>
    <w:tmpl w:val="E31AEC78"/>
    <w:lvl w:ilvl="0" w:tplc="4BD81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60758"/>
    <w:multiLevelType w:val="hybridMultilevel"/>
    <w:tmpl w:val="728272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93"/>
    <w:rsid w:val="00011A39"/>
    <w:rsid w:val="0004657D"/>
    <w:rsid w:val="00097F26"/>
    <w:rsid w:val="000A7A53"/>
    <w:rsid w:val="000B5174"/>
    <w:rsid w:val="00202E7A"/>
    <w:rsid w:val="00253466"/>
    <w:rsid w:val="002831D3"/>
    <w:rsid w:val="003027D3"/>
    <w:rsid w:val="00386BEA"/>
    <w:rsid w:val="003C3648"/>
    <w:rsid w:val="003C62BA"/>
    <w:rsid w:val="004932D1"/>
    <w:rsid w:val="005515FF"/>
    <w:rsid w:val="00553A62"/>
    <w:rsid w:val="005641B1"/>
    <w:rsid w:val="005D6805"/>
    <w:rsid w:val="00646C5B"/>
    <w:rsid w:val="0066602C"/>
    <w:rsid w:val="006D5DD7"/>
    <w:rsid w:val="00724C7B"/>
    <w:rsid w:val="007E4277"/>
    <w:rsid w:val="008A5D7A"/>
    <w:rsid w:val="008E7BE2"/>
    <w:rsid w:val="009321B4"/>
    <w:rsid w:val="00967FE9"/>
    <w:rsid w:val="009A5456"/>
    <w:rsid w:val="009B05BD"/>
    <w:rsid w:val="00A230C9"/>
    <w:rsid w:val="00A30F88"/>
    <w:rsid w:val="00A76393"/>
    <w:rsid w:val="00AE3B44"/>
    <w:rsid w:val="00AF3E28"/>
    <w:rsid w:val="00B737EB"/>
    <w:rsid w:val="00BA2A76"/>
    <w:rsid w:val="00BD3C2D"/>
    <w:rsid w:val="00BE078B"/>
    <w:rsid w:val="00BE0C05"/>
    <w:rsid w:val="00C16CFF"/>
    <w:rsid w:val="00CE2B73"/>
    <w:rsid w:val="00CE77F2"/>
    <w:rsid w:val="00D34571"/>
    <w:rsid w:val="00D5624A"/>
    <w:rsid w:val="00D630A7"/>
    <w:rsid w:val="00D92BD6"/>
    <w:rsid w:val="00EB07ED"/>
    <w:rsid w:val="00EB55DC"/>
    <w:rsid w:val="00EC38BE"/>
    <w:rsid w:val="00F5626A"/>
    <w:rsid w:val="00F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F96A"/>
  <w15:chartTrackingRefBased/>
  <w15:docId w15:val="{70C0CD60-9105-4A3F-8A26-0513CCC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Cardoilogi report</dc:creator>
  <cp:keywords/>
  <dc:description/>
  <cp:lastModifiedBy>pc</cp:lastModifiedBy>
  <cp:revision>2</cp:revision>
  <dcterms:created xsi:type="dcterms:W3CDTF">2022-07-21T09:31:00Z</dcterms:created>
  <dcterms:modified xsi:type="dcterms:W3CDTF">2022-07-21T09:31:00Z</dcterms:modified>
</cp:coreProperties>
</file>